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39B24">
      <w:pPr>
        <w:pStyle w:val="2"/>
        <w:spacing w:line="256" w:lineRule="auto"/>
      </w:pPr>
    </w:p>
    <w:p w14:paraId="40792D7F">
      <w:pPr>
        <w:pStyle w:val="2"/>
        <w:spacing w:line="256" w:lineRule="auto"/>
      </w:pPr>
    </w:p>
    <w:p w14:paraId="0D029B7B">
      <w:pPr>
        <w:pStyle w:val="2"/>
        <w:spacing w:line="256" w:lineRule="auto"/>
      </w:pPr>
    </w:p>
    <w:p w14:paraId="04FB806D">
      <w:pPr>
        <w:pStyle w:val="2"/>
        <w:spacing w:line="256" w:lineRule="auto"/>
      </w:pPr>
    </w:p>
    <w:p w14:paraId="602AF46A">
      <w:pPr>
        <w:pStyle w:val="2"/>
        <w:spacing w:line="256" w:lineRule="auto"/>
      </w:pPr>
    </w:p>
    <w:p w14:paraId="07A36AAF">
      <w:pPr>
        <w:pStyle w:val="2"/>
        <w:spacing w:line="256" w:lineRule="auto"/>
      </w:pPr>
    </w:p>
    <w:p w14:paraId="3EC1711A">
      <w:pPr>
        <w:pStyle w:val="2"/>
        <w:spacing w:line="256" w:lineRule="auto"/>
      </w:pPr>
    </w:p>
    <w:p w14:paraId="1ECAEFEC">
      <w:pPr>
        <w:pStyle w:val="2"/>
        <w:spacing w:line="256" w:lineRule="auto"/>
      </w:pPr>
    </w:p>
    <w:p w14:paraId="306A5955">
      <w:pPr>
        <w:pStyle w:val="2"/>
        <w:spacing w:line="257" w:lineRule="auto"/>
      </w:pPr>
    </w:p>
    <w:p w14:paraId="53A5606A">
      <w:pPr>
        <w:pStyle w:val="2"/>
        <w:spacing w:line="257" w:lineRule="auto"/>
      </w:pPr>
    </w:p>
    <w:p w14:paraId="4A3EC1CC">
      <w:pPr>
        <w:spacing w:before="156" w:line="222" w:lineRule="auto"/>
        <w:ind w:left="1302"/>
        <w:rPr>
          <w:rFonts w:ascii="黑体" w:hAnsi="黑体" w:eastAsia="黑体" w:cs="黑体"/>
          <w:sz w:val="48"/>
          <w:szCs w:val="48"/>
        </w:rPr>
      </w:pPr>
      <w:r>
        <w:rPr>
          <w:rFonts w:ascii="黑体" w:hAnsi="黑体" w:eastAsia="黑体" w:cs="黑体"/>
          <w:spacing w:val="-2"/>
          <w:sz w:val="48"/>
          <w:szCs w:val="48"/>
        </w:rPr>
        <w:t>生产建设项目水土保持设施</w:t>
      </w:r>
    </w:p>
    <w:p w14:paraId="08F54FB6">
      <w:pPr>
        <w:spacing w:before="238" w:line="230" w:lineRule="auto"/>
        <w:ind w:left="2396"/>
        <w:outlineLvl w:val="0"/>
        <w:rPr>
          <w:rFonts w:ascii="楷体" w:hAnsi="楷体" w:eastAsia="楷体" w:cs="楷体"/>
          <w:sz w:val="72"/>
          <w:szCs w:val="72"/>
        </w:rPr>
      </w:pPr>
      <w:r>
        <w:rPr>
          <w:rFonts w:ascii="楷体" w:hAnsi="楷体" w:eastAsia="楷体" w:cs="楷体"/>
          <w:spacing w:val="-5"/>
          <w:sz w:val="72"/>
          <w:szCs w:val="72"/>
        </w:rPr>
        <w:t>验收鉴定书</w:t>
      </w:r>
    </w:p>
    <w:p w14:paraId="7F875F47">
      <w:pPr>
        <w:pStyle w:val="2"/>
        <w:spacing w:line="251" w:lineRule="auto"/>
      </w:pPr>
    </w:p>
    <w:p w14:paraId="73ABF9CD">
      <w:pPr>
        <w:pStyle w:val="2"/>
        <w:spacing w:line="251" w:lineRule="auto"/>
      </w:pPr>
    </w:p>
    <w:p w14:paraId="29372916">
      <w:pPr>
        <w:pStyle w:val="2"/>
        <w:spacing w:line="251" w:lineRule="auto"/>
      </w:pPr>
    </w:p>
    <w:p w14:paraId="374E0C09">
      <w:pPr>
        <w:pStyle w:val="2"/>
        <w:spacing w:line="252" w:lineRule="auto"/>
      </w:pPr>
    </w:p>
    <w:p w14:paraId="5A256624">
      <w:pPr>
        <w:pStyle w:val="2"/>
        <w:spacing w:line="252" w:lineRule="auto"/>
      </w:pPr>
    </w:p>
    <w:p w14:paraId="754529CE">
      <w:pPr>
        <w:pStyle w:val="2"/>
        <w:spacing w:line="252" w:lineRule="auto"/>
      </w:pPr>
    </w:p>
    <w:p w14:paraId="7D8C1D80">
      <w:pPr>
        <w:pStyle w:val="2"/>
        <w:spacing w:line="252" w:lineRule="auto"/>
      </w:pPr>
    </w:p>
    <w:p w14:paraId="4052494C">
      <w:pPr>
        <w:pStyle w:val="2"/>
        <w:spacing w:line="252" w:lineRule="auto"/>
      </w:pPr>
    </w:p>
    <w:p w14:paraId="42D16E54">
      <w:pPr>
        <w:pStyle w:val="2"/>
        <w:spacing w:line="252" w:lineRule="auto"/>
      </w:pPr>
    </w:p>
    <w:p w14:paraId="6F11EC66">
      <w:pPr>
        <w:pStyle w:val="2"/>
        <w:spacing w:line="252" w:lineRule="auto"/>
      </w:pPr>
    </w:p>
    <w:p w14:paraId="42AAD797">
      <w:pPr>
        <w:pStyle w:val="2"/>
        <w:spacing w:line="252" w:lineRule="auto"/>
      </w:pPr>
    </w:p>
    <w:p w14:paraId="44FF16B9">
      <w:pPr>
        <w:tabs>
          <w:tab w:val="left" w:pos="8320"/>
        </w:tabs>
        <w:spacing w:before="104" w:line="352" w:lineRule="auto"/>
        <w:ind w:left="24" w:right="9" w:firstLine="2"/>
        <w:jc w:val="both"/>
        <w:rPr>
          <w:rFonts w:ascii="宋体" w:hAnsi="宋体" w:eastAsia="宋体" w:cs="宋体"/>
          <w:sz w:val="32"/>
          <w:szCs w:val="32"/>
        </w:rPr>
      </w:pPr>
      <w:r>
        <w:rPr>
          <w:rFonts w:ascii="黑体" w:hAnsi="黑体" w:eastAsia="黑体" w:cs="黑体"/>
          <w:spacing w:val="-4"/>
          <w:sz w:val="32"/>
          <w:szCs w:val="32"/>
        </w:rPr>
        <w:t xml:space="preserve">项目名称  </w:t>
      </w:r>
      <w:r>
        <w:rPr>
          <w:rFonts w:ascii="宋体" w:hAnsi="宋体" w:eastAsia="宋体" w:cs="宋体"/>
          <w:spacing w:val="-146"/>
          <w:sz w:val="32"/>
          <w:szCs w:val="32"/>
          <w:u w:val="single" w:color="auto"/>
        </w:rPr>
        <w:t xml:space="preserve"> </w:t>
      </w:r>
      <w:r>
        <w:rPr>
          <w:rFonts w:hint="eastAsia" w:ascii="宋体" w:hAnsi="宋体" w:eastAsia="宋体" w:cs="宋体"/>
          <w:spacing w:val="-4"/>
          <w:sz w:val="32"/>
          <w:szCs w:val="32"/>
          <w:u w:val="single" w:color="auto"/>
        </w:rPr>
        <w:t>七堡枢纽进水口改造加固工程</w:t>
      </w:r>
      <w:r>
        <w:rPr>
          <w:rFonts w:ascii="宋体" w:hAnsi="宋体" w:eastAsia="宋体" w:cs="宋体"/>
          <w:sz w:val="32"/>
          <w:szCs w:val="32"/>
          <w:u w:val="single" w:color="auto"/>
        </w:rPr>
        <w:tab/>
      </w:r>
      <w:r>
        <w:rPr>
          <w:rFonts w:ascii="宋体" w:hAnsi="宋体" w:eastAsia="宋体" w:cs="宋体"/>
          <w:sz w:val="32"/>
          <w:szCs w:val="32"/>
        </w:rPr>
        <w:t xml:space="preserve"> </w:t>
      </w:r>
      <w:r>
        <w:rPr>
          <w:rFonts w:ascii="黑体" w:hAnsi="黑体" w:eastAsia="黑体" w:cs="黑体"/>
          <w:spacing w:val="-3"/>
          <w:sz w:val="32"/>
          <w:szCs w:val="32"/>
        </w:rPr>
        <w:t xml:space="preserve">项目编号  </w:t>
      </w:r>
      <w:r>
        <w:rPr>
          <w:rFonts w:ascii="宋体" w:hAnsi="宋体" w:eastAsia="宋体" w:cs="宋体"/>
          <w:spacing w:val="-128"/>
          <w:sz w:val="32"/>
          <w:szCs w:val="32"/>
          <w:u w:val="single" w:color="auto"/>
        </w:rPr>
        <w:t xml:space="preserve"> </w:t>
      </w:r>
      <w:r>
        <w:rPr>
          <w:rFonts w:hint="eastAsia" w:ascii="宋体" w:hAnsi="宋体" w:eastAsia="宋体" w:cs="宋体"/>
          <w:spacing w:val="-3"/>
          <w:sz w:val="32"/>
          <w:szCs w:val="32"/>
          <w:u w:val="single" w:color="auto"/>
        </w:rPr>
        <w:t>宿发改投资发〔2023〕188 号</w:t>
      </w:r>
      <w:r>
        <w:rPr>
          <w:rFonts w:ascii="宋体" w:hAnsi="宋体" w:eastAsia="宋体" w:cs="宋体"/>
          <w:sz w:val="32"/>
          <w:szCs w:val="32"/>
          <w:u w:val="single" w:color="auto"/>
        </w:rPr>
        <w:tab/>
      </w:r>
      <w:r>
        <w:rPr>
          <w:rFonts w:ascii="宋体" w:hAnsi="宋体" w:eastAsia="宋体" w:cs="宋体"/>
          <w:sz w:val="32"/>
          <w:szCs w:val="32"/>
        </w:rPr>
        <w:t xml:space="preserve"> </w:t>
      </w:r>
      <w:r>
        <w:rPr>
          <w:rFonts w:ascii="黑体" w:hAnsi="黑体" w:eastAsia="黑体" w:cs="黑体"/>
          <w:spacing w:val="-2"/>
          <w:sz w:val="32"/>
          <w:szCs w:val="32"/>
        </w:rPr>
        <w:t xml:space="preserve">建设地点  </w:t>
      </w:r>
      <w:r>
        <w:rPr>
          <w:rFonts w:ascii="宋体" w:hAnsi="宋体" w:eastAsia="宋体" w:cs="宋体"/>
          <w:spacing w:val="-145"/>
          <w:sz w:val="32"/>
          <w:szCs w:val="32"/>
          <w:u w:val="single" w:color="auto"/>
        </w:rPr>
        <w:t xml:space="preserve"> </w:t>
      </w:r>
      <w:r>
        <w:rPr>
          <w:rFonts w:hint="eastAsia" w:ascii="宋体" w:hAnsi="宋体" w:eastAsia="宋体" w:cs="宋体"/>
          <w:spacing w:val="-2"/>
          <w:sz w:val="32"/>
          <w:szCs w:val="32"/>
          <w:u w:val="single" w:color="auto"/>
        </w:rPr>
        <w:t>宿迁市湖滨新区</w:t>
      </w:r>
      <w:r>
        <w:rPr>
          <w:rFonts w:ascii="宋体" w:hAnsi="宋体" w:eastAsia="宋体" w:cs="宋体"/>
          <w:sz w:val="32"/>
          <w:szCs w:val="32"/>
          <w:u w:val="single" w:color="auto"/>
        </w:rPr>
        <w:tab/>
      </w:r>
      <w:r>
        <w:rPr>
          <w:rFonts w:ascii="宋体" w:hAnsi="宋体" w:eastAsia="宋体" w:cs="宋体"/>
          <w:sz w:val="32"/>
          <w:szCs w:val="32"/>
        </w:rPr>
        <w:t xml:space="preserve"> </w:t>
      </w:r>
      <w:r>
        <w:rPr>
          <w:rFonts w:ascii="黑体" w:hAnsi="黑体" w:eastAsia="黑体" w:cs="黑体"/>
          <w:spacing w:val="-1"/>
          <w:sz w:val="32"/>
          <w:szCs w:val="32"/>
        </w:rPr>
        <w:t xml:space="preserve">验收单位  </w:t>
      </w:r>
      <w:r>
        <w:rPr>
          <w:rFonts w:ascii="宋体" w:hAnsi="宋体" w:eastAsia="宋体" w:cs="宋体"/>
          <w:spacing w:val="-146"/>
          <w:sz w:val="32"/>
          <w:szCs w:val="32"/>
          <w:u w:val="single" w:color="auto"/>
        </w:rPr>
        <w:t xml:space="preserve"> </w:t>
      </w:r>
      <w:r>
        <w:rPr>
          <w:rFonts w:hint="eastAsia" w:ascii="宋体" w:hAnsi="宋体" w:eastAsia="宋体" w:cs="宋体"/>
          <w:spacing w:val="-1"/>
          <w:sz w:val="32"/>
          <w:szCs w:val="32"/>
          <w:u w:val="single" w:color="auto"/>
        </w:rPr>
        <w:t>宿迁市市区河道管理中心</w:t>
      </w:r>
      <w:r>
        <w:rPr>
          <w:rFonts w:ascii="宋体" w:hAnsi="宋体" w:eastAsia="宋体" w:cs="宋体"/>
          <w:spacing w:val="-1"/>
          <w:sz w:val="32"/>
          <w:szCs w:val="32"/>
          <w:u w:val="single" w:color="auto"/>
        </w:rPr>
        <w:t xml:space="preserve">      </w:t>
      </w:r>
      <w:r>
        <w:rPr>
          <w:rFonts w:ascii="宋体" w:hAnsi="宋体" w:eastAsia="宋体" w:cs="宋体"/>
          <w:spacing w:val="-2"/>
          <w:sz w:val="32"/>
          <w:szCs w:val="32"/>
          <w:u w:val="single" w:color="auto"/>
        </w:rPr>
        <w:t xml:space="preserve">      </w:t>
      </w:r>
    </w:p>
    <w:p w14:paraId="37307C83">
      <w:pPr>
        <w:pStyle w:val="2"/>
        <w:spacing w:line="259" w:lineRule="auto"/>
      </w:pPr>
    </w:p>
    <w:p w14:paraId="1FF14C6E">
      <w:pPr>
        <w:pStyle w:val="2"/>
        <w:spacing w:line="259" w:lineRule="auto"/>
      </w:pPr>
    </w:p>
    <w:p w14:paraId="2B84C6D2">
      <w:pPr>
        <w:pStyle w:val="2"/>
        <w:spacing w:line="259" w:lineRule="auto"/>
      </w:pPr>
    </w:p>
    <w:p w14:paraId="51A5FA6D">
      <w:pPr>
        <w:pStyle w:val="2"/>
        <w:spacing w:line="259" w:lineRule="auto"/>
      </w:pPr>
    </w:p>
    <w:p w14:paraId="0B768A61">
      <w:pPr>
        <w:pStyle w:val="2"/>
        <w:spacing w:line="259" w:lineRule="auto"/>
      </w:pPr>
    </w:p>
    <w:p w14:paraId="2D90E058">
      <w:pPr>
        <w:pStyle w:val="2"/>
        <w:spacing w:line="259" w:lineRule="auto"/>
      </w:pPr>
    </w:p>
    <w:p w14:paraId="71414C3E">
      <w:pPr>
        <w:pStyle w:val="2"/>
        <w:spacing w:line="260" w:lineRule="auto"/>
      </w:pPr>
    </w:p>
    <w:p w14:paraId="2CFC5323">
      <w:pPr>
        <w:spacing w:before="104" w:line="225" w:lineRule="auto"/>
        <w:ind w:left="2937"/>
        <w:rPr>
          <w:rFonts w:ascii="楷体" w:hAnsi="楷体" w:eastAsia="楷体" w:cs="楷体"/>
          <w:sz w:val="32"/>
          <w:szCs w:val="32"/>
        </w:rPr>
      </w:pPr>
      <w:r>
        <w:rPr>
          <w:rFonts w:ascii="楷体" w:hAnsi="楷体" w:eastAsia="楷体" w:cs="楷体"/>
          <w:spacing w:val="-7"/>
          <w:sz w:val="32"/>
          <w:szCs w:val="32"/>
          <w:u w:val="single" w:color="auto"/>
        </w:rPr>
        <w:t>202</w:t>
      </w:r>
      <w:r>
        <w:rPr>
          <w:rFonts w:hint="eastAsia" w:ascii="楷体" w:hAnsi="楷体" w:eastAsia="楷体" w:cs="楷体"/>
          <w:spacing w:val="-7"/>
          <w:sz w:val="32"/>
          <w:szCs w:val="32"/>
          <w:u w:val="single" w:color="auto"/>
          <w:lang w:val="en-US" w:eastAsia="zh-CN"/>
        </w:rPr>
        <w:t>5</w:t>
      </w:r>
      <w:r>
        <w:rPr>
          <w:rFonts w:ascii="楷体" w:hAnsi="楷体" w:eastAsia="楷体" w:cs="楷体"/>
          <w:spacing w:val="-64"/>
          <w:sz w:val="32"/>
          <w:szCs w:val="32"/>
          <w:u w:val="single" w:color="auto"/>
        </w:rPr>
        <w:t xml:space="preserve"> </w:t>
      </w:r>
      <w:r>
        <w:rPr>
          <w:rFonts w:ascii="楷体" w:hAnsi="楷体" w:eastAsia="楷体" w:cs="楷体"/>
          <w:spacing w:val="-7"/>
          <w:sz w:val="32"/>
          <w:szCs w:val="32"/>
        </w:rPr>
        <w:t>年</w:t>
      </w:r>
      <w:r>
        <w:rPr>
          <w:rFonts w:hint="eastAsia" w:ascii="楷体" w:hAnsi="楷体" w:eastAsia="楷体" w:cs="楷体"/>
          <w:spacing w:val="-7"/>
          <w:sz w:val="32"/>
          <w:szCs w:val="32"/>
          <w:u w:val="single" w:color="auto"/>
          <w:lang w:val="en-US" w:eastAsia="zh-CN"/>
        </w:rPr>
        <w:t>6</w:t>
      </w:r>
      <w:r>
        <w:rPr>
          <w:rFonts w:ascii="楷体" w:hAnsi="楷体" w:eastAsia="楷体" w:cs="楷体"/>
          <w:spacing w:val="-7"/>
          <w:sz w:val="32"/>
          <w:szCs w:val="32"/>
        </w:rPr>
        <w:t>月</w:t>
      </w:r>
      <w:r>
        <w:rPr>
          <w:rFonts w:ascii="楷体" w:hAnsi="楷体" w:eastAsia="楷体" w:cs="楷体"/>
          <w:spacing w:val="-70"/>
          <w:sz w:val="32"/>
          <w:szCs w:val="32"/>
        </w:rPr>
        <w:t xml:space="preserve"> </w:t>
      </w:r>
      <w:r>
        <w:rPr>
          <w:rFonts w:hint="eastAsia" w:ascii="楷体" w:hAnsi="楷体" w:eastAsia="楷体" w:cs="楷体"/>
          <w:spacing w:val="-7"/>
          <w:sz w:val="32"/>
          <w:szCs w:val="32"/>
          <w:u w:val="single" w:color="auto"/>
          <w:lang w:val="en-US" w:eastAsia="zh-CN"/>
        </w:rPr>
        <w:t>10</w:t>
      </w:r>
      <w:r>
        <w:rPr>
          <w:rFonts w:ascii="楷体" w:hAnsi="楷体" w:eastAsia="楷体" w:cs="楷体"/>
          <w:spacing w:val="-80"/>
          <w:sz w:val="32"/>
          <w:szCs w:val="32"/>
          <w:u w:val="single" w:color="auto"/>
        </w:rPr>
        <w:t xml:space="preserve"> </w:t>
      </w:r>
      <w:r>
        <w:rPr>
          <w:rFonts w:ascii="楷体" w:hAnsi="楷体" w:eastAsia="楷体" w:cs="楷体"/>
          <w:spacing w:val="-80"/>
          <w:sz w:val="32"/>
          <w:szCs w:val="32"/>
        </w:rPr>
        <w:t xml:space="preserve"> </w:t>
      </w:r>
      <w:r>
        <w:rPr>
          <w:rFonts w:ascii="楷体" w:hAnsi="楷体" w:eastAsia="楷体" w:cs="楷体"/>
          <w:spacing w:val="-7"/>
          <w:sz w:val="32"/>
          <w:szCs w:val="32"/>
        </w:rPr>
        <w:t>日</w:t>
      </w:r>
    </w:p>
    <w:p w14:paraId="2A925ED9">
      <w:pPr>
        <w:spacing w:line="225" w:lineRule="auto"/>
        <w:rPr>
          <w:rFonts w:ascii="楷体" w:hAnsi="楷体" w:eastAsia="楷体" w:cs="楷体"/>
          <w:sz w:val="32"/>
          <w:szCs w:val="32"/>
        </w:rPr>
        <w:sectPr>
          <w:pgSz w:w="11900" w:h="16840"/>
          <w:pgMar w:top="1431" w:right="1785" w:bottom="0" w:left="1785" w:header="0" w:footer="0" w:gutter="0"/>
          <w:cols w:space="720" w:num="1"/>
        </w:sectPr>
      </w:pPr>
    </w:p>
    <w:p w14:paraId="15653DF2">
      <w:pPr>
        <w:spacing w:before="182" w:line="222" w:lineRule="auto"/>
        <w:ind w:left="128"/>
        <w:rPr>
          <w:rFonts w:ascii="黑体" w:hAnsi="黑体" w:eastAsia="黑体" w:cs="黑体"/>
          <w:sz w:val="28"/>
          <w:szCs w:val="28"/>
        </w:rPr>
      </w:pPr>
      <w:r>
        <w:rPr>
          <w:rFonts w:ascii="黑体" w:hAnsi="黑体" w:eastAsia="黑体" w:cs="黑体"/>
          <w:spacing w:val="-2"/>
          <w:sz w:val="28"/>
          <w:szCs w:val="28"/>
        </w:rPr>
        <w:t>一、生产建设项目水土保持设施验收基本情况表</w:t>
      </w:r>
    </w:p>
    <w:p w14:paraId="2E5858EF">
      <w:pPr>
        <w:spacing w:line="115" w:lineRule="exact"/>
      </w:pPr>
    </w:p>
    <w:tbl>
      <w:tblPr>
        <w:tblStyle w:val="9"/>
        <w:tblW w:w="85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2"/>
        <w:gridCol w:w="3680"/>
        <w:gridCol w:w="803"/>
        <w:gridCol w:w="1376"/>
      </w:tblGrid>
      <w:tr w14:paraId="4059B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662" w:type="dxa"/>
            <w:vAlign w:val="top"/>
          </w:tcPr>
          <w:p w14:paraId="61B2C9C5">
            <w:pPr>
              <w:spacing w:line="311" w:lineRule="auto"/>
              <w:rPr>
                <w:rFonts w:ascii="Arial"/>
                <w:sz w:val="21"/>
              </w:rPr>
            </w:pPr>
          </w:p>
          <w:p w14:paraId="319E23C0">
            <w:pPr>
              <w:pStyle w:val="10"/>
              <w:spacing w:before="78" w:line="220" w:lineRule="auto"/>
              <w:ind w:left="858"/>
            </w:pPr>
            <w:r>
              <w:rPr>
                <w:spacing w:val="-3"/>
              </w:rPr>
              <w:t>项目名称</w:t>
            </w:r>
          </w:p>
        </w:tc>
        <w:tc>
          <w:tcPr>
            <w:tcW w:w="3680" w:type="dxa"/>
            <w:vAlign w:val="top"/>
          </w:tcPr>
          <w:p w14:paraId="0CDAC8DF">
            <w:pPr>
              <w:spacing w:line="310" w:lineRule="auto"/>
              <w:rPr>
                <w:rFonts w:ascii="Arial"/>
                <w:sz w:val="21"/>
              </w:rPr>
            </w:pPr>
          </w:p>
          <w:p w14:paraId="3D453831">
            <w:pPr>
              <w:pStyle w:val="10"/>
              <w:spacing w:before="78" w:line="220" w:lineRule="auto"/>
              <w:ind w:left="165"/>
            </w:pPr>
            <w:r>
              <w:rPr>
                <w:rFonts w:hint="eastAsia"/>
                <w:spacing w:val="-3"/>
              </w:rPr>
              <w:t>七堡枢纽进水口改造加固工程</w:t>
            </w:r>
          </w:p>
        </w:tc>
        <w:tc>
          <w:tcPr>
            <w:tcW w:w="803" w:type="dxa"/>
            <w:vAlign w:val="top"/>
          </w:tcPr>
          <w:p w14:paraId="70C231F2">
            <w:pPr>
              <w:pStyle w:val="10"/>
              <w:spacing w:before="234" w:line="230" w:lineRule="auto"/>
              <w:ind w:left="169" w:right="153" w:firstLine="3"/>
            </w:pPr>
            <w:r>
              <w:rPr>
                <w:spacing w:val="-7"/>
              </w:rPr>
              <w:t>行业</w:t>
            </w:r>
            <w:r>
              <w:t xml:space="preserve"> </w:t>
            </w:r>
            <w:r>
              <w:rPr>
                <w:spacing w:val="-5"/>
              </w:rPr>
              <w:t>类别</w:t>
            </w:r>
          </w:p>
        </w:tc>
        <w:tc>
          <w:tcPr>
            <w:tcW w:w="1376" w:type="dxa"/>
            <w:vAlign w:val="center"/>
          </w:tcPr>
          <w:p w14:paraId="673B2C46">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spacing w:val="-1"/>
              </w:rPr>
            </w:pPr>
            <w:r>
              <w:rPr>
                <w:rFonts w:hint="eastAsia"/>
                <w:spacing w:val="-1"/>
                <w:lang w:val="en-US" w:eastAsia="zh-CN"/>
              </w:rPr>
              <w:t>水利</w:t>
            </w:r>
            <w:r>
              <w:rPr>
                <w:spacing w:val="-1"/>
              </w:rPr>
              <w:t>类</w:t>
            </w:r>
          </w:p>
          <w:p w14:paraId="4D4A439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pPr>
            <w:r>
              <w:rPr>
                <w:spacing w:val="-1"/>
              </w:rPr>
              <w:t>项目</w:t>
            </w:r>
          </w:p>
        </w:tc>
      </w:tr>
      <w:tr w14:paraId="6C41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594549DB">
            <w:pPr>
              <w:pStyle w:val="10"/>
              <w:spacing w:before="230" w:line="220" w:lineRule="auto"/>
              <w:ind w:left="856"/>
            </w:pPr>
            <w:r>
              <w:rPr>
                <w:spacing w:val="-3"/>
              </w:rPr>
              <w:t>主管部门</w:t>
            </w:r>
          </w:p>
          <w:p w14:paraId="3EDC48EF">
            <w:pPr>
              <w:pStyle w:val="10"/>
              <w:spacing w:before="26" w:line="220" w:lineRule="auto"/>
              <w:ind w:left="380"/>
            </w:pPr>
            <w:r>
              <w:rPr>
                <w:spacing w:val="-4"/>
              </w:rPr>
              <w:t>（或主要投资人）</w:t>
            </w:r>
          </w:p>
        </w:tc>
        <w:tc>
          <w:tcPr>
            <w:tcW w:w="3680" w:type="dxa"/>
            <w:vAlign w:val="center"/>
          </w:tcPr>
          <w:p w14:paraId="289B228C">
            <w:pPr>
              <w:pStyle w:val="10"/>
              <w:keepNext w:val="0"/>
              <w:keepLines w:val="0"/>
              <w:pageBreakBefore w:val="0"/>
              <w:widowControl/>
              <w:kinsoku w:val="0"/>
              <w:wordWrap/>
              <w:overflowPunct/>
              <w:topLinePunct w:val="0"/>
              <w:autoSpaceDE w:val="0"/>
              <w:autoSpaceDN w:val="0"/>
              <w:bidi w:val="0"/>
              <w:adjustRightInd w:val="0"/>
              <w:snapToGrid w:val="0"/>
              <w:spacing w:line="231" w:lineRule="auto"/>
              <w:ind w:left="1570" w:right="0" w:hanging="1570"/>
              <w:jc w:val="center"/>
              <w:textAlignment w:val="baseline"/>
            </w:pPr>
            <w:r>
              <w:rPr>
                <w:rFonts w:hint="eastAsia"/>
                <w:spacing w:val="-3"/>
              </w:rPr>
              <w:t>宿迁市市区河道管理中心</w:t>
            </w:r>
          </w:p>
        </w:tc>
        <w:tc>
          <w:tcPr>
            <w:tcW w:w="803" w:type="dxa"/>
            <w:vAlign w:val="top"/>
          </w:tcPr>
          <w:p w14:paraId="776295C4">
            <w:pPr>
              <w:pStyle w:val="10"/>
              <w:spacing w:before="231" w:line="230" w:lineRule="auto"/>
              <w:ind w:left="172" w:right="152"/>
            </w:pPr>
            <w:r>
              <w:rPr>
                <w:spacing w:val="-7"/>
              </w:rPr>
              <w:t>项目</w:t>
            </w:r>
            <w:r>
              <w:t xml:space="preserve"> </w:t>
            </w:r>
            <w:r>
              <w:rPr>
                <w:spacing w:val="-7"/>
              </w:rPr>
              <w:t>性质</w:t>
            </w:r>
          </w:p>
        </w:tc>
        <w:tc>
          <w:tcPr>
            <w:tcW w:w="1376" w:type="dxa"/>
            <w:vAlign w:val="top"/>
          </w:tcPr>
          <w:p w14:paraId="675DC9CB">
            <w:pPr>
              <w:spacing w:line="307" w:lineRule="auto"/>
              <w:rPr>
                <w:rFonts w:ascii="Arial"/>
                <w:sz w:val="21"/>
              </w:rPr>
            </w:pPr>
          </w:p>
          <w:p w14:paraId="057187E0">
            <w:pPr>
              <w:pStyle w:val="10"/>
              <w:spacing w:before="78" w:line="220" w:lineRule="auto"/>
              <w:ind w:left="455"/>
            </w:pPr>
            <w:r>
              <w:rPr>
                <w:rFonts w:hint="eastAsia"/>
                <w:spacing w:val="-3"/>
                <w:lang w:val="en-US" w:eastAsia="zh-CN"/>
              </w:rPr>
              <w:t>改</w:t>
            </w:r>
            <w:r>
              <w:rPr>
                <w:spacing w:val="-3"/>
              </w:rPr>
              <w:t>建</w:t>
            </w:r>
          </w:p>
        </w:tc>
      </w:tr>
      <w:tr w14:paraId="53EA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0E2C028C">
            <w:pPr>
              <w:pStyle w:val="10"/>
              <w:spacing w:before="232" w:line="230" w:lineRule="auto"/>
              <w:ind w:left="497" w:right="247" w:hanging="240"/>
            </w:pPr>
            <w:r>
              <w:rPr>
                <w:spacing w:val="-2"/>
              </w:rPr>
              <w:t>水土保持方案批复机</w:t>
            </w:r>
            <w:r>
              <w:rPr>
                <w:spacing w:val="4"/>
              </w:rPr>
              <w:t xml:space="preserve"> </w:t>
            </w:r>
            <w:r>
              <w:rPr>
                <w:spacing w:val="-2"/>
              </w:rPr>
              <w:t>关、文号及时间</w:t>
            </w:r>
          </w:p>
        </w:tc>
        <w:tc>
          <w:tcPr>
            <w:tcW w:w="5859" w:type="dxa"/>
            <w:gridSpan w:val="3"/>
            <w:vAlign w:val="center"/>
          </w:tcPr>
          <w:p w14:paraId="53401731">
            <w:pPr>
              <w:spacing w:line="311" w:lineRule="auto"/>
              <w:jc w:val="center"/>
              <w:rPr>
                <w:rFonts w:ascii="Arial"/>
                <w:sz w:val="21"/>
              </w:rPr>
            </w:pPr>
            <w:r>
              <w:rPr>
                <w:rFonts w:hint="eastAsia" w:ascii="Times New Roman" w:hAnsi="Times New Roman" w:eastAsia="Times New Roman" w:cs="Times New Roman"/>
                <w:snapToGrid w:val="0"/>
                <w:color w:val="000000"/>
                <w:spacing w:val="-4"/>
                <w:kern w:val="0"/>
                <w:sz w:val="24"/>
                <w:szCs w:val="24"/>
                <w:lang w:val="en-US" w:eastAsia="en-US" w:bidi="ar-SA"/>
              </w:rPr>
              <w:t>宿迁市水利局</w:t>
            </w:r>
            <w:r>
              <w:rPr>
                <w:rFonts w:hint="eastAsia" w:ascii="Times New Roman" w:hAnsi="Times New Roman" w:eastAsia="Times New Roman" w:cs="Times New Roman"/>
                <w:snapToGrid w:val="0"/>
                <w:color w:val="000000"/>
                <w:spacing w:val="-4"/>
                <w:kern w:val="0"/>
                <w:sz w:val="24"/>
                <w:szCs w:val="24"/>
                <w:lang w:val="en-US" w:eastAsia="zh-CN" w:bidi="ar-SA"/>
              </w:rPr>
              <w:t>，水土保持行政许可承诺书2023016</w:t>
            </w:r>
            <w:r>
              <w:rPr>
                <w:rFonts w:hint="eastAsia" w:ascii="Times New Roman" w:hAnsi="Times New Roman" w:eastAsia="Times New Roman" w:cs="Times New Roman"/>
                <w:snapToGrid w:val="0"/>
                <w:color w:val="000000"/>
                <w:spacing w:val="-4"/>
                <w:kern w:val="0"/>
                <w:sz w:val="24"/>
                <w:szCs w:val="24"/>
                <w:lang w:val="en-US" w:eastAsia="en-US" w:bidi="ar-SA"/>
              </w:rPr>
              <w:t>号，202</w:t>
            </w:r>
            <w:r>
              <w:rPr>
                <w:rFonts w:hint="eastAsia" w:ascii="Times New Roman" w:hAnsi="Times New Roman" w:eastAsia="Times New Roman" w:cs="Times New Roman"/>
                <w:snapToGrid w:val="0"/>
                <w:color w:val="000000"/>
                <w:spacing w:val="-4"/>
                <w:kern w:val="0"/>
                <w:sz w:val="24"/>
                <w:szCs w:val="24"/>
                <w:lang w:val="en-US" w:eastAsia="zh-CN" w:bidi="ar-SA"/>
              </w:rPr>
              <w:t>3</w:t>
            </w:r>
            <w:r>
              <w:rPr>
                <w:rFonts w:hint="eastAsia" w:ascii="Times New Roman" w:hAnsi="Times New Roman" w:eastAsia="Times New Roman" w:cs="Times New Roman"/>
                <w:snapToGrid w:val="0"/>
                <w:color w:val="000000"/>
                <w:spacing w:val="-4"/>
                <w:kern w:val="0"/>
                <w:sz w:val="24"/>
                <w:szCs w:val="24"/>
                <w:lang w:val="en-US" w:eastAsia="en-US" w:bidi="ar-SA"/>
              </w:rPr>
              <w:t xml:space="preserve">年 </w:t>
            </w:r>
            <w:r>
              <w:rPr>
                <w:rFonts w:hint="eastAsia" w:ascii="Times New Roman" w:hAnsi="Times New Roman" w:eastAsia="Times New Roman" w:cs="Times New Roman"/>
                <w:snapToGrid w:val="0"/>
                <w:color w:val="000000"/>
                <w:spacing w:val="-4"/>
                <w:kern w:val="0"/>
                <w:sz w:val="24"/>
                <w:szCs w:val="24"/>
                <w:lang w:val="en-US" w:eastAsia="zh-CN" w:bidi="ar-SA"/>
              </w:rPr>
              <w:t>11</w:t>
            </w:r>
            <w:r>
              <w:rPr>
                <w:rFonts w:hint="eastAsia" w:ascii="Times New Roman" w:hAnsi="Times New Roman" w:eastAsia="Times New Roman" w:cs="Times New Roman"/>
                <w:snapToGrid w:val="0"/>
                <w:color w:val="000000"/>
                <w:spacing w:val="-4"/>
                <w:kern w:val="0"/>
                <w:sz w:val="24"/>
                <w:szCs w:val="24"/>
                <w:lang w:val="en-US" w:eastAsia="en-US" w:bidi="ar-SA"/>
              </w:rPr>
              <w:t xml:space="preserve"> 月 </w:t>
            </w:r>
            <w:r>
              <w:rPr>
                <w:rFonts w:hint="eastAsia" w:ascii="Times New Roman" w:hAnsi="Times New Roman" w:eastAsia="Times New Roman" w:cs="Times New Roman"/>
                <w:snapToGrid w:val="0"/>
                <w:color w:val="000000"/>
                <w:spacing w:val="-4"/>
                <w:kern w:val="0"/>
                <w:sz w:val="24"/>
                <w:szCs w:val="24"/>
                <w:lang w:val="en-US" w:eastAsia="zh-CN" w:bidi="ar-SA"/>
              </w:rPr>
              <w:t>2</w:t>
            </w:r>
            <w:r>
              <w:rPr>
                <w:rFonts w:hint="eastAsia" w:ascii="Times New Roman" w:hAnsi="Times New Roman" w:eastAsia="Times New Roman" w:cs="Times New Roman"/>
                <w:snapToGrid w:val="0"/>
                <w:color w:val="000000"/>
                <w:spacing w:val="-4"/>
                <w:kern w:val="0"/>
                <w:sz w:val="24"/>
                <w:szCs w:val="24"/>
                <w:lang w:val="en-US" w:eastAsia="en-US" w:bidi="ar-SA"/>
              </w:rPr>
              <w:t xml:space="preserve"> 日</w:t>
            </w:r>
          </w:p>
        </w:tc>
      </w:tr>
      <w:tr w14:paraId="538E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46E4499C">
            <w:pPr>
              <w:pStyle w:val="10"/>
              <w:spacing w:before="233" w:line="229" w:lineRule="auto"/>
              <w:ind w:left="373" w:right="127" w:hanging="236"/>
            </w:pPr>
            <w:r>
              <w:rPr>
                <w:spacing w:val="-2"/>
              </w:rPr>
              <w:t>水土保持方案变更批复</w:t>
            </w:r>
            <w:r>
              <w:rPr>
                <w:spacing w:val="6"/>
              </w:rPr>
              <w:t xml:space="preserve"> </w:t>
            </w:r>
            <w:r>
              <w:rPr>
                <w:spacing w:val="-1"/>
              </w:rPr>
              <w:t>机关、文号及时间</w:t>
            </w:r>
          </w:p>
        </w:tc>
        <w:tc>
          <w:tcPr>
            <w:tcW w:w="5859" w:type="dxa"/>
            <w:gridSpan w:val="3"/>
            <w:vAlign w:val="center"/>
          </w:tcPr>
          <w:p w14:paraId="780EE173">
            <w:pPr>
              <w:spacing w:line="311" w:lineRule="auto"/>
              <w:jc w:val="center"/>
              <w:rPr>
                <w:rFonts w:ascii="Arial"/>
                <w:sz w:val="21"/>
              </w:rPr>
            </w:pPr>
          </w:p>
          <w:p w14:paraId="633FFBB3">
            <w:pPr>
              <w:spacing w:line="311" w:lineRule="auto"/>
              <w:jc w:val="center"/>
              <w:rPr>
                <w:rFonts w:ascii="Arial"/>
                <w:sz w:val="21"/>
              </w:rPr>
            </w:pPr>
            <w:r>
              <w:rPr>
                <w:rFonts w:ascii="宋体" w:hAnsi="宋体" w:eastAsia="宋体" w:cs="宋体"/>
                <w:snapToGrid w:val="0"/>
                <w:color w:val="000000"/>
                <w:kern w:val="0"/>
                <w:sz w:val="24"/>
                <w:szCs w:val="24"/>
                <w:lang w:val="en-US" w:eastAsia="en-US" w:bidi="ar-SA"/>
              </w:rPr>
              <w:t>无</w:t>
            </w:r>
          </w:p>
        </w:tc>
      </w:tr>
      <w:tr w14:paraId="2DC3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346B3B97">
            <w:pPr>
              <w:pStyle w:val="10"/>
              <w:spacing w:before="234" w:line="229" w:lineRule="auto"/>
              <w:ind w:left="373" w:right="127" w:hanging="236"/>
            </w:pPr>
            <w:r>
              <w:rPr>
                <w:spacing w:val="-2"/>
              </w:rPr>
              <w:t>水土保持初步设计批复</w:t>
            </w:r>
            <w:r>
              <w:rPr>
                <w:spacing w:val="6"/>
              </w:rPr>
              <w:t xml:space="preserve"> </w:t>
            </w:r>
            <w:r>
              <w:rPr>
                <w:spacing w:val="-1"/>
              </w:rPr>
              <w:t>机关、文号及时间</w:t>
            </w:r>
          </w:p>
        </w:tc>
        <w:tc>
          <w:tcPr>
            <w:tcW w:w="5859" w:type="dxa"/>
            <w:gridSpan w:val="3"/>
            <w:vAlign w:val="top"/>
          </w:tcPr>
          <w:p w14:paraId="7B687A65">
            <w:pPr>
              <w:spacing w:line="311" w:lineRule="auto"/>
              <w:jc w:val="center"/>
              <w:rPr>
                <w:rFonts w:hint="eastAsia" w:ascii="宋体" w:hAnsi="宋体" w:eastAsia="宋体" w:cs="宋体"/>
                <w:snapToGrid w:val="0"/>
                <w:color w:val="000000"/>
                <w:spacing w:val="-3"/>
                <w:kern w:val="0"/>
                <w:sz w:val="24"/>
                <w:szCs w:val="24"/>
                <w:lang w:val="en-US" w:eastAsia="en-US" w:bidi="ar-SA"/>
              </w:rPr>
            </w:pPr>
          </w:p>
          <w:p w14:paraId="5279D0FA">
            <w:pPr>
              <w:spacing w:line="311" w:lineRule="auto"/>
              <w:jc w:val="center"/>
            </w:pPr>
            <w:r>
              <w:rPr>
                <w:rFonts w:hint="eastAsia" w:ascii="宋体" w:hAnsi="宋体" w:eastAsia="宋体" w:cs="宋体"/>
                <w:snapToGrid w:val="0"/>
                <w:color w:val="000000"/>
                <w:spacing w:val="-3"/>
                <w:kern w:val="0"/>
                <w:sz w:val="24"/>
                <w:szCs w:val="24"/>
                <w:lang w:val="en-US" w:eastAsia="en-US" w:bidi="ar-SA"/>
              </w:rPr>
              <w:t>宿迁市</w:t>
            </w:r>
            <w:r>
              <w:rPr>
                <w:rFonts w:hint="eastAsia" w:ascii="宋体" w:hAnsi="宋体" w:eastAsia="宋体" w:cs="宋体"/>
                <w:snapToGrid w:val="0"/>
                <w:color w:val="000000"/>
                <w:spacing w:val="-3"/>
                <w:kern w:val="0"/>
                <w:sz w:val="24"/>
                <w:szCs w:val="24"/>
                <w:lang w:val="en-US" w:eastAsia="zh-CN" w:bidi="ar-SA"/>
              </w:rPr>
              <w:t>发展和改革委员会，</w:t>
            </w:r>
            <w:r>
              <w:rPr>
                <w:rFonts w:hint="eastAsia" w:ascii="Times New Roman" w:hAnsi="Times New Roman" w:eastAsia="Times New Roman" w:cs="Times New Roman"/>
                <w:snapToGrid w:val="0"/>
                <w:color w:val="000000"/>
                <w:spacing w:val="-4"/>
                <w:kern w:val="0"/>
                <w:sz w:val="24"/>
                <w:szCs w:val="24"/>
                <w:lang w:val="en-US" w:eastAsia="en-US" w:bidi="ar-SA"/>
              </w:rPr>
              <w:t>宿发改投资发〔2023〕188 号，202</w:t>
            </w:r>
            <w:r>
              <w:rPr>
                <w:rFonts w:hint="eastAsia" w:ascii="Times New Roman" w:hAnsi="Times New Roman" w:eastAsia="Times New Roman" w:cs="Times New Roman"/>
                <w:snapToGrid w:val="0"/>
                <w:color w:val="000000"/>
                <w:spacing w:val="-4"/>
                <w:kern w:val="0"/>
                <w:sz w:val="24"/>
                <w:szCs w:val="24"/>
                <w:lang w:val="en-US" w:eastAsia="zh-CN" w:bidi="ar-SA"/>
              </w:rPr>
              <w:t>3</w:t>
            </w:r>
            <w:r>
              <w:rPr>
                <w:rFonts w:hint="eastAsia" w:ascii="Times New Roman" w:hAnsi="Times New Roman" w:eastAsia="Times New Roman" w:cs="Times New Roman"/>
                <w:snapToGrid w:val="0"/>
                <w:color w:val="000000"/>
                <w:spacing w:val="-4"/>
                <w:kern w:val="0"/>
                <w:sz w:val="24"/>
                <w:szCs w:val="24"/>
                <w:lang w:val="en-US" w:eastAsia="en-US" w:bidi="ar-SA"/>
              </w:rPr>
              <w:t xml:space="preserve">年 </w:t>
            </w:r>
            <w:r>
              <w:rPr>
                <w:rFonts w:hint="eastAsia" w:ascii="Times New Roman" w:hAnsi="Times New Roman" w:eastAsia="Times New Roman" w:cs="Times New Roman"/>
                <w:snapToGrid w:val="0"/>
                <w:color w:val="000000"/>
                <w:spacing w:val="-4"/>
                <w:kern w:val="0"/>
                <w:sz w:val="24"/>
                <w:szCs w:val="24"/>
                <w:lang w:val="en-US" w:eastAsia="zh-CN" w:bidi="ar-SA"/>
              </w:rPr>
              <w:t>8</w:t>
            </w:r>
            <w:r>
              <w:rPr>
                <w:rFonts w:hint="eastAsia" w:ascii="Times New Roman" w:hAnsi="Times New Roman" w:eastAsia="Times New Roman" w:cs="Times New Roman"/>
                <w:snapToGrid w:val="0"/>
                <w:color w:val="000000"/>
                <w:spacing w:val="-4"/>
                <w:kern w:val="0"/>
                <w:sz w:val="24"/>
                <w:szCs w:val="24"/>
                <w:lang w:val="en-US" w:eastAsia="en-US" w:bidi="ar-SA"/>
              </w:rPr>
              <w:t xml:space="preserve"> 月 </w:t>
            </w:r>
            <w:r>
              <w:rPr>
                <w:rFonts w:hint="eastAsia" w:ascii="Times New Roman" w:hAnsi="Times New Roman" w:eastAsia="Times New Roman" w:cs="Times New Roman"/>
                <w:snapToGrid w:val="0"/>
                <w:color w:val="000000"/>
                <w:spacing w:val="-4"/>
                <w:kern w:val="0"/>
                <w:sz w:val="24"/>
                <w:szCs w:val="24"/>
                <w:lang w:val="en-US" w:eastAsia="zh-CN" w:bidi="ar-SA"/>
              </w:rPr>
              <w:t>2</w:t>
            </w:r>
            <w:r>
              <w:rPr>
                <w:rFonts w:hint="eastAsia" w:ascii="Times New Roman" w:hAnsi="Times New Roman" w:eastAsia="宋体" w:cs="Times New Roman"/>
                <w:snapToGrid w:val="0"/>
                <w:color w:val="000000"/>
                <w:spacing w:val="-4"/>
                <w:kern w:val="0"/>
                <w:sz w:val="24"/>
                <w:szCs w:val="24"/>
                <w:lang w:val="en-US" w:eastAsia="zh-CN" w:bidi="ar-SA"/>
              </w:rPr>
              <w:t>1</w:t>
            </w:r>
            <w:r>
              <w:rPr>
                <w:rFonts w:hint="eastAsia" w:ascii="Times New Roman" w:hAnsi="Times New Roman" w:eastAsia="Times New Roman" w:cs="Times New Roman"/>
                <w:snapToGrid w:val="0"/>
                <w:color w:val="000000"/>
                <w:spacing w:val="-4"/>
                <w:kern w:val="0"/>
                <w:sz w:val="24"/>
                <w:szCs w:val="24"/>
                <w:lang w:val="en-US" w:eastAsia="en-US" w:bidi="ar-SA"/>
              </w:rPr>
              <w:t>日</w:t>
            </w:r>
          </w:p>
        </w:tc>
      </w:tr>
      <w:tr w14:paraId="1EF0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298572EC">
            <w:pPr>
              <w:spacing w:line="311" w:lineRule="auto"/>
              <w:rPr>
                <w:rFonts w:ascii="Arial"/>
                <w:sz w:val="21"/>
              </w:rPr>
            </w:pPr>
          </w:p>
          <w:p w14:paraId="67EACDE5">
            <w:pPr>
              <w:pStyle w:val="10"/>
              <w:spacing w:before="78" w:line="220" w:lineRule="auto"/>
              <w:ind w:left="378"/>
            </w:pPr>
            <w:r>
              <w:rPr>
                <w:spacing w:val="-2"/>
              </w:rPr>
              <w:t>项目建设起止时间</w:t>
            </w:r>
          </w:p>
        </w:tc>
        <w:tc>
          <w:tcPr>
            <w:tcW w:w="5859" w:type="dxa"/>
            <w:gridSpan w:val="3"/>
            <w:vAlign w:val="top"/>
          </w:tcPr>
          <w:p w14:paraId="62C80ADB">
            <w:pPr>
              <w:spacing w:line="310" w:lineRule="auto"/>
              <w:rPr>
                <w:rFonts w:ascii="Arial"/>
                <w:sz w:val="21"/>
              </w:rPr>
            </w:pPr>
          </w:p>
          <w:p w14:paraId="705B30D2">
            <w:pPr>
              <w:pStyle w:val="10"/>
              <w:spacing w:before="78" w:line="220" w:lineRule="auto"/>
              <w:ind w:left="1519"/>
            </w:pPr>
            <w:r>
              <w:rPr>
                <w:rFonts w:ascii="Times New Roman" w:hAnsi="Times New Roman" w:eastAsia="Times New Roman" w:cs="Times New Roman"/>
                <w:spacing w:val="-4"/>
              </w:rPr>
              <w:t>202</w:t>
            </w:r>
            <w:r>
              <w:rPr>
                <w:rFonts w:hint="eastAsia" w:ascii="Times New Roman" w:hAnsi="Times New Roman" w:cs="Times New Roman"/>
                <w:spacing w:val="-4"/>
                <w:lang w:val="en-US" w:eastAsia="zh-CN"/>
              </w:rPr>
              <w:t>3</w:t>
            </w:r>
            <w:r>
              <w:rPr>
                <w:rFonts w:ascii="Times New Roman" w:hAnsi="Times New Roman" w:eastAsia="Times New Roman" w:cs="Times New Roman"/>
                <w:spacing w:val="-4"/>
              </w:rPr>
              <w:t xml:space="preserve"> </w:t>
            </w:r>
            <w:r>
              <w:rPr>
                <w:spacing w:val="-4"/>
              </w:rPr>
              <w:t>年</w:t>
            </w:r>
            <w:r>
              <w:rPr>
                <w:spacing w:val="-45"/>
              </w:rPr>
              <w:t xml:space="preserve"> </w:t>
            </w:r>
            <w:r>
              <w:rPr>
                <w:rFonts w:hint="eastAsia" w:ascii="Times New Roman" w:hAnsi="Times New Roman" w:cs="Times New Roman"/>
                <w:spacing w:val="-4"/>
                <w:lang w:val="en-US" w:eastAsia="zh-CN"/>
              </w:rPr>
              <w:t>11</w:t>
            </w:r>
            <w:r>
              <w:rPr>
                <w:rFonts w:ascii="Times New Roman" w:hAnsi="Times New Roman" w:eastAsia="Times New Roman" w:cs="Times New Roman"/>
                <w:spacing w:val="16"/>
              </w:rPr>
              <w:t xml:space="preserve"> </w:t>
            </w:r>
            <w:r>
              <w:rPr>
                <w:spacing w:val="-4"/>
              </w:rPr>
              <w:t>月至</w:t>
            </w:r>
            <w:r>
              <w:rPr>
                <w:spacing w:val="-55"/>
              </w:rPr>
              <w:t xml:space="preserve"> </w:t>
            </w:r>
            <w:r>
              <w:rPr>
                <w:rFonts w:ascii="Times New Roman" w:hAnsi="Times New Roman" w:eastAsia="Times New Roman" w:cs="Times New Roman"/>
                <w:spacing w:val="-4"/>
              </w:rPr>
              <w:t>202</w:t>
            </w:r>
            <w:r>
              <w:rPr>
                <w:rFonts w:hint="eastAsia" w:ascii="Times New Roman" w:hAnsi="Times New Roman" w:cs="Times New Roman"/>
                <w:spacing w:val="-4"/>
                <w:lang w:val="en-US" w:eastAsia="zh-CN"/>
              </w:rPr>
              <w:t>4</w:t>
            </w:r>
            <w:r>
              <w:rPr>
                <w:rFonts w:ascii="Times New Roman" w:hAnsi="Times New Roman" w:eastAsia="Times New Roman" w:cs="Times New Roman"/>
                <w:spacing w:val="10"/>
              </w:rPr>
              <w:t xml:space="preserve"> </w:t>
            </w:r>
            <w:r>
              <w:rPr>
                <w:spacing w:val="-4"/>
              </w:rPr>
              <w:t>年</w:t>
            </w:r>
            <w:r>
              <w:rPr>
                <w:spacing w:val="-49"/>
              </w:rPr>
              <w:t xml:space="preserve"> </w:t>
            </w:r>
            <w:r>
              <w:rPr>
                <w:rFonts w:hint="eastAsia" w:ascii="Times New Roman" w:hAnsi="Times New Roman" w:cs="Times New Roman"/>
                <w:spacing w:val="-4"/>
                <w:lang w:val="en-US" w:eastAsia="zh-CN"/>
              </w:rPr>
              <w:t>9</w:t>
            </w:r>
            <w:r>
              <w:rPr>
                <w:rFonts w:ascii="Times New Roman" w:hAnsi="Times New Roman" w:eastAsia="Times New Roman" w:cs="Times New Roman"/>
                <w:spacing w:val="16"/>
              </w:rPr>
              <w:t xml:space="preserve"> </w:t>
            </w:r>
            <w:r>
              <w:rPr>
                <w:spacing w:val="-4"/>
              </w:rPr>
              <w:t>月</w:t>
            </w:r>
          </w:p>
        </w:tc>
      </w:tr>
      <w:tr w14:paraId="21F0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5D65B4CB">
            <w:pPr>
              <w:spacing w:line="311" w:lineRule="auto"/>
              <w:rPr>
                <w:rFonts w:ascii="Arial"/>
                <w:sz w:val="21"/>
              </w:rPr>
            </w:pPr>
          </w:p>
          <w:p w14:paraId="705331CB">
            <w:pPr>
              <w:pStyle w:val="10"/>
              <w:spacing w:before="78" w:line="220" w:lineRule="auto"/>
              <w:ind w:left="137"/>
            </w:pPr>
            <w:r>
              <w:rPr>
                <w:spacing w:val="-2"/>
              </w:rPr>
              <w:t>水土保持方案编制单位</w:t>
            </w:r>
          </w:p>
        </w:tc>
        <w:tc>
          <w:tcPr>
            <w:tcW w:w="5859" w:type="dxa"/>
            <w:gridSpan w:val="3"/>
            <w:vAlign w:val="center"/>
          </w:tcPr>
          <w:p w14:paraId="1A2FB520">
            <w:pPr>
              <w:pStyle w:val="10"/>
              <w:spacing w:before="78" w:line="220" w:lineRule="auto"/>
              <w:jc w:val="center"/>
            </w:pPr>
            <w:r>
              <w:rPr>
                <w:rFonts w:hint="eastAsia"/>
                <w:spacing w:val="-1"/>
                <w:lang w:val="en-US" w:eastAsia="zh-CN"/>
              </w:rPr>
              <w:t>徐州市水利建筑设计研究院</w:t>
            </w:r>
            <w:r>
              <w:rPr>
                <w:spacing w:val="-1"/>
              </w:rPr>
              <w:t>有限公司</w:t>
            </w:r>
          </w:p>
        </w:tc>
      </w:tr>
      <w:tr w14:paraId="6FBE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61EF5FE2">
            <w:pPr>
              <w:spacing w:line="312" w:lineRule="auto"/>
              <w:rPr>
                <w:rFonts w:ascii="Arial"/>
                <w:sz w:val="21"/>
              </w:rPr>
            </w:pPr>
          </w:p>
          <w:p w14:paraId="4350B820">
            <w:pPr>
              <w:pStyle w:val="10"/>
              <w:spacing w:before="78" w:line="220" w:lineRule="auto"/>
              <w:ind w:left="137"/>
            </w:pPr>
            <w:r>
              <w:rPr>
                <w:spacing w:val="-2"/>
              </w:rPr>
              <w:t>水土保持初步设计单位</w:t>
            </w:r>
          </w:p>
        </w:tc>
        <w:tc>
          <w:tcPr>
            <w:tcW w:w="5859" w:type="dxa"/>
            <w:gridSpan w:val="3"/>
            <w:vAlign w:val="center"/>
          </w:tcPr>
          <w:p w14:paraId="6CB6C13D">
            <w:pPr>
              <w:pStyle w:val="10"/>
              <w:spacing w:before="78" w:line="220" w:lineRule="auto"/>
              <w:jc w:val="center"/>
            </w:pPr>
            <w:r>
              <w:rPr>
                <w:rFonts w:hint="eastAsia" w:ascii="宋体" w:hAnsi="宋体" w:eastAsia="宋体" w:cs="宋体"/>
                <w:snapToGrid w:val="0"/>
                <w:color w:val="000000"/>
                <w:spacing w:val="-1"/>
                <w:kern w:val="0"/>
                <w:sz w:val="24"/>
                <w:szCs w:val="24"/>
                <w:lang w:val="en-US" w:eastAsia="zh-CN" w:bidi="ar-SA"/>
              </w:rPr>
              <w:t>徐州市水利建筑设计研究院有限公司</w:t>
            </w:r>
          </w:p>
        </w:tc>
      </w:tr>
      <w:tr w14:paraId="0E13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3EC47F3C">
            <w:pPr>
              <w:spacing w:line="313" w:lineRule="auto"/>
              <w:rPr>
                <w:rFonts w:ascii="Arial"/>
                <w:sz w:val="21"/>
              </w:rPr>
            </w:pPr>
          </w:p>
          <w:p w14:paraId="0EBCE3B7">
            <w:pPr>
              <w:pStyle w:val="10"/>
              <w:spacing w:before="78" w:line="220" w:lineRule="auto"/>
              <w:ind w:left="377"/>
            </w:pPr>
            <w:r>
              <w:rPr>
                <w:spacing w:val="-2"/>
              </w:rPr>
              <w:t>水土保持监测单位</w:t>
            </w:r>
          </w:p>
        </w:tc>
        <w:tc>
          <w:tcPr>
            <w:tcW w:w="5859" w:type="dxa"/>
            <w:gridSpan w:val="3"/>
            <w:vAlign w:val="top"/>
          </w:tcPr>
          <w:p w14:paraId="6BC936DE">
            <w:pPr>
              <w:spacing w:line="274" w:lineRule="auto"/>
              <w:rPr>
                <w:rFonts w:ascii="Arial"/>
                <w:sz w:val="21"/>
              </w:rPr>
            </w:pPr>
          </w:p>
          <w:p w14:paraId="0E8BBCDD">
            <w:pPr>
              <w:spacing w:before="74" w:line="321" w:lineRule="exact"/>
              <w:ind w:left="2876"/>
              <w:rPr>
                <w:rFonts w:ascii="Calibri" w:hAnsi="Calibri" w:eastAsia="Calibri" w:cs="Calibri"/>
                <w:sz w:val="24"/>
                <w:szCs w:val="24"/>
              </w:rPr>
            </w:pPr>
            <w:r>
              <w:rPr>
                <w:rFonts w:ascii="Calibri" w:hAnsi="Calibri" w:eastAsia="Calibri" w:cs="Calibri"/>
                <w:position w:val="3"/>
                <w:sz w:val="24"/>
                <w:szCs w:val="24"/>
              </w:rPr>
              <w:t>/</w:t>
            </w:r>
          </w:p>
        </w:tc>
      </w:tr>
      <w:tr w14:paraId="3F9C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662" w:type="dxa"/>
            <w:vAlign w:val="top"/>
          </w:tcPr>
          <w:p w14:paraId="4D6FC755">
            <w:pPr>
              <w:spacing w:line="314" w:lineRule="auto"/>
              <w:rPr>
                <w:rFonts w:ascii="Arial"/>
                <w:sz w:val="21"/>
              </w:rPr>
            </w:pPr>
          </w:p>
          <w:p w14:paraId="667993BC">
            <w:pPr>
              <w:pStyle w:val="10"/>
              <w:spacing w:before="78" w:line="220" w:lineRule="auto"/>
              <w:ind w:left="377"/>
            </w:pPr>
            <w:r>
              <w:rPr>
                <w:spacing w:val="-2"/>
              </w:rPr>
              <w:t>水土保持施工单位</w:t>
            </w:r>
          </w:p>
        </w:tc>
        <w:tc>
          <w:tcPr>
            <w:tcW w:w="5859" w:type="dxa"/>
            <w:gridSpan w:val="3"/>
            <w:vAlign w:val="top"/>
          </w:tcPr>
          <w:p w14:paraId="24162F57">
            <w:pPr>
              <w:spacing w:line="314" w:lineRule="auto"/>
              <w:rPr>
                <w:rFonts w:ascii="Arial"/>
                <w:sz w:val="21"/>
              </w:rPr>
            </w:pPr>
          </w:p>
          <w:p w14:paraId="4AB3ADDF">
            <w:pPr>
              <w:pStyle w:val="10"/>
              <w:spacing w:before="78" w:line="219" w:lineRule="auto"/>
              <w:ind w:left="1252"/>
            </w:pPr>
            <w:r>
              <w:rPr>
                <w:rFonts w:hint="default"/>
              </w:rPr>
              <w:t>江苏水工建设集团有限公司</w:t>
            </w:r>
          </w:p>
        </w:tc>
      </w:tr>
      <w:tr w14:paraId="5BAE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662" w:type="dxa"/>
            <w:vAlign w:val="top"/>
          </w:tcPr>
          <w:p w14:paraId="7AD836A3">
            <w:pPr>
              <w:spacing w:line="314" w:lineRule="auto"/>
              <w:rPr>
                <w:rFonts w:ascii="Arial"/>
                <w:sz w:val="21"/>
              </w:rPr>
            </w:pPr>
          </w:p>
          <w:p w14:paraId="68676C3E">
            <w:pPr>
              <w:pStyle w:val="10"/>
              <w:spacing w:before="78" w:line="220" w:lineRule="auto"/>
              <w:ind w:left="377"/>
            </w:pPr>
            <w:r>
              <w:rPr>
                <w:spacing w:val="-2"/>
              </w:rPr>
              <w:t>水土保持监理单位</w:t>
            </w:r>
          </w:p>
        </w:tc>
        <w:tc>
          <w:tcPr>
            <w:tcW w:w="5859" w:type="dxa"/>
            <w:gridSpan w:val="3"/>
            <w:vAlign w:val="top"/>
          </w:tcPr>
          <w:p w14:paraId="580C13F9">
            <w:pPr>
              <w:spacing w:line="314" w:lineRule="auto"/>
              <w:rPr>
                <w:rFonts w:ascii="Arial"/>
                <w:sz w:val="21"/>
              </w:rPr>
            </w:pPr>
          </w:p>
          <w:p w14:paraId="330C71A2">
            <w:pPr>
              <w:pStyle w:val="10"/>
              <w:spacing w:before="78" w:line="220" w:lineRule="auto"/>
              <w:ind w:firstLine="1200" w:firstLineChars="500"/>
            </w:pPr>
            <w:r>
              <w:rPr>
                <w:rFonts w:hint="eastAsia"/>
              </w:rPr>
              <w:t>江苏安澜建设项目管理有限公司</w:t>
            </w:r>
          </w:p>
        </w:tc>
      </w:tr>
      <w:tr w14:paraId="50E06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662" w:type="dxa"/>
            <w:vAlign w:val="top"/>
          </w:tcPr>
          <w:p w14:paraId="6E93350C">
            <w:pPr>
              <w:pStyle w:val="10"/>
              <w:spacing w:before="239" w:line="230" w:lineRule="auto"/>
              <w:ind w:left="856" w:right="127" w:hanging="719"/>
            </w:pPr>
            <w:r>
              <w:rPr>
                <w:spacing w:val="-2"/>
              </w:rPr>
              <w:t>水土保持设施验收报告</w:t>
            </w:r>
            <w:r>
              <w:rPr>
                <w:spacing w:val="6"/>
              </w:rPr>
              <w:t xml:space="preserve"> </w:t>
            </w:r>
            <w:r>
              <w:rPr>
                <w:spacing w:val="-3"/>
              </w:rPr>
              <w:t>编制单位</w:t>
            </w:r>
          </w:p>
        </w:tc>
        <w:tc>
          <w:tcPr>
            <w:tcW w:w="5859" w:type="dxa"/>
            <w:gridSpan w:val="3"/>
            <w:vAlign w:val="center"/>
          </w:tcPr>
          <w:p w14:paraId="747C4091">
            <w:pPr>
              <w:pStyle w:val="10"/>
              <w:spacing w:before="78" w:line="220" w:lineRule="auto"/>
              <w:ind w:firstLine="1440" w:firstLineChars="600"/>
              <w:jc w:val="both"/>
              <w:rPr>
                <w:rFonts w:hint="eastAsia" w:eastAsia="宋体"/>
                <w:lang w:eastAsia="zh-CN"/>
              </w:rPr>
            </w:pPr>
            <w:r>
              <w:rPr>
                <w:rFonts w:hint="eastAsia" w:ascii="Calibri" w:hAnsi="Calibri" w:eastAsia="宋体" w:cs="Calibri"/>
                <w:position w:val="3"/>
                <w:sz w:val="24"/>
                <w:szCs w:val="24"/>
                <w:lang w:eastAsia="zh-CN"/>
              </w:rPr>
              <w:t>宿迁市市区河道管理中心</w:t>
            </w:r>
          </w:p>
        </w:tc>
      </w:tr>
    </w:tbl>
    <w:p w14:paraId="0324B8C8">
      <w:pPr>
        <w:pStyle w:val="2"/>
      </w:pPr>
    </w:p>
    <w:p w14:paraId="006FF607">
      <w:pPr>
        <w:sectPr>
          <w:footerReference r:id="rId5" w:type="default"/>
          <w:pgSz w:w="11900" w:h="16840"/>
          <w:pgMar w:top="1431" w:right="1681" w:bottom="1372" w:left="1687" w:header="0" w:footer="1212" w:gutter="0"/>
          <w:cols w:space="720" w:num="1"/>
        </w:sectPr>
      </w:pPr>
    </w:p>
    <w:p w14:paraId="48D7A38E">
      <w:pPr>
        <w:spacing w:before="182" w:line="221" w:lineRule="auto"/>
        <w:ind w:left="128"/>
        <w:rPr>
          <w:rFonts w:ascii="黑体" w:hAnsi="黑体" w:eastAsia="黑体" w:cs="黑体"/>
          <w:sz w:val="28"/>
          <w:szCs w:val="28"/>
        </w:rPr>
      </w:pPr>
      <w:r>
        <w:rPr>
          <w:rFonts w:ascii="黑体" w:hAnsi="黑体" w:eastAsia="黑体" w:cs="黑体"/>
          <w:spacing w:val="-3"/>
          <w:sz w:val="28"/>
          <w:szCs w:val="28"/>
        </w:rPr>
        <w:t>二、验收意见</w:t>
      </w:r>
    </w:p>
    <w:p w14:paraId="7343C204">
      <w:pPr>
        <w:spacing w:line="116" w:lineRule="exact"/>
      </w:pPr>
    </w:p>
    <w:tbl>
      <w:tblPr>
        <w:tblStyle w:val="9"/>
        <w:tblW w:w="852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1"/>
      </w:tblGrid>
      <w:tr w14:paraId="40644B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04" w:hRule="atLeast"/>
        </w:trPr>
        <w:tc>
          <w:tcPr>
            <w:tcW w:w="8521" w:type="dxa"/>
            <w:vAlign w:val="top"/>
          </w:tcPr>
          <w:p w14:paraId="38A15F62">
            <w:pPr>
              <w:spacing w:before="46" w:line="404" w:lineRule="auto"/>
              <w:ind w:left="117" w:right="102" w:firstLine="557"/>
              <w:jc w:val="both"/>
              <w:rPr>
                <w:rFonts w:ascii="FangSong_GB2312" w:hAnsi="FangSong_GB2312" w:eastAsia="FangSong_GB2312" w:cs="FangSong_GB2312"/>
                <w:spacing w:val="-4"/>
                <w:sz w:val="28"/>
                <w:szCs w:val="28"/>
              </w:rPr>
            </w:pPr>
          </w:p>
          <w:p w14:paraId="11F0BD22">
            <w:pPr>
              <w:keepNext w:val="0"/>
              <w:keepLines w:val="0"/>
              <w:pageBreakBefore w:val="0"/>
              <w:widowControl/>
              <w:kinsoku/>
              <w:wordWrap/>
              <w:overflowPunct w:val="0"/>
              <w:topLinePunct w:val="0"/>
              <w:autoSpaceDE w:val="0"/>
              <w:autoSpaceDN w:val="0"/>
              <w:bidi w:val="0"/>
              <w:adjustRightInd w:val="0"/>
              <w:snapToGrid w:val="0"/>
              <w:spacing w:before="46" w:line="404" w:lineRule="auto"/>
              <w:ind w:left="119" w:right="102" w:firstLine="556"/>
              <w:jc w:val="both"/>
              <w:textAlignment w:val="baseline"/>
              <w:rPr>
                <w:rFonts w:hint="default" w:ascii="Times New Roman" w:hAnsi="Times New Roman" w:cs="Times New Roman" w:eastAsiaTheme="minorEastAsia"/>
                <w:spacing w:val="-4"/>
                <w:sz w:val="28"/>
                <w:szCs w:val="28"/>
              </w:rPr>
            </w:pPr>
            <w:r>
              <w:rPr>
                <w:rFonts w:hint="default" w:ascii="Times New Roman" w:hAnsi="Times New Roman" w:cs="Times New Roman" w:eastAsiaTheme="minorEastAsia"/>
                <w:spacing w:val="-4"/>
                <w:sz w:val="28"/>
                <w:szCs w:val="28"/>
              </w:rPr>
              <w:t>根据《生产建设项目水土保持方案管理办法》（中华人民共和国 水利部令第53号）</w:t>
            </w:r>
            <w:r>
              <w:rPr>
                <w:rFonts w:hint="eastAsia" w:ascii="Times New Roman" w:hAnsi="Times New Roman" w:cs="Times New Roman" w:eastAsiaTheme="minorEastAsia"/>
                <w:spacing w:val="-4"/>
                <w:sz w:val="28"/>
                <w:szCs w:val="28"/>
                <w:lang w:eastAsia="zh-CN"/>
              </w:rPr>
              <w:t>，</w:t>
            </w:r>
            <w:r>
              <w:rPr>
                <w:rFonts w:hint="default" w:ascii="Times New Roman" w:hAnsi="Times New Roman" w:cs="Times New Roman" w:eastAsiaTheme="minorEastAsia"/>
                <w:spacing w:val="-4"/>
                <w:sz w:val="28"/>
                <w:szCs w:val="28"/>
              </w:rPr>
              <w:t>《江苏省水利厅关于印发江苏省生产建设项目水土保持管理办法的通知》（苏水规〔2021〕8）的规定和要求，建设单位宿迁市市区河道管理中心组织了七堡枢纽进水口改造加固工程水土保持设施验收工作，验收工作组有：水土保持方案编制单位</w:t>
            </w:r>
            <w:r>
              <w:rPr>
                <w:rFonts w:hint="default" w:ascii="Times New Roman" w:hAnsi="Times New Roman" w:cs="Times New Roman" w:eastAsiaTheme="minorEastAsia"/>
                <w:spacing w:val="-4"/>
                <w:sz w:val="28"/>
                <w:szCs w:val="28"/>
                <w:lang w:val="en-US" w:eastAsia="zh-CN"/>
              </w:rPr>
              <w:t>徐州市水利建筑设计研究院</w:t>
            </w:r>
            <w:r>
              <w:rPr>
                <w:rFonts w:hint="default" w:ascii="Times New Roman" w:hAnsi="Times New Roman" w:cs="Times New Roman" w:eastAsiaTheme="minorEastAsia"/>
                <w:spacing w:val="-4"/>
                <w:sz w:val="28"/>
                <w:szCs w:val="28"/>
              </w:rPr>
              <w:t>有限公司</w:t>
            </w:r>
            <w:r>
              <w:rPr>
                <w:rFonts w:hint="default" w:ascii="Times New Roman" w:hAnsi="Times New Roman" w:cs="Times New Roman" w:eastAsiaTheme="minorEastAsia"/>
                <w:spacing w:val="-4"/>
                <w:sz w:val="28"/>
                <w:szCs w:val="28"/>
                <w:lang w:eastAsia="zh-CN"/>
              </w:rPr>
              <w:t>，</w:t>
            </w:r>
            <w:r>
              <w:rPr>
                <w:rFonts w:hint="default" w:ascii="Times New Roman" w:hAnsi="Times New Roman" w:cs="Times New Roman" w:eastAsiaTheme="minorEastAsia"/>
                <w:spacing w:val="-4"/>
                <w:sz w:val="28"/>
                <w:szCs w:val="28"/>
              </w:rPr>
              <w:t>施工单位江苏水工建设集团有限公司、监理单位江苏安澜建设项目管理有限公司等单位的代表及特邀专家。</w:t>
            </w:r>
          </w:p>
          <w:p w14:paraId="659F3F8A">
            <w:pPr>
              <w:spacing w:before="46" w:line="404" w:lineRule="auto"/>
              <w:ind w:left="117" w:right="102" w:firstLine="557"/>
              <w:rPr>
                <w:rFonts w:hint="default" w:ascii="Times New Roman" w:hAnsi="Times New Roman" w:cs="Times New Roman" w:eastAsiaTheme="minorEastAsia"/>
                <w:sz w:val="28"/>
                <w:szCs w:val="28"/>
              </w:rPr>
            </w:pPr>
            <w:r>
              <w:rPr>
                <w:rFonts w:hint="default" w:ascii="Times New Roman" w:hAnsi="Times New Roman" w:cs="Times New Roman" w:eastAsiaTheme="minorEastAsia"/>
                <w:spacing w:val="-4"/>
                <w:sz w:val="28"/>
                <w:szCs w:val="28"/>
              </w:rPr>
              <w:t>验收组观看了工程现场影像资料，查阅了相关技术资料，并听取</w:t>
            </w:r>
            <w:r>
              <w:rPr>
                <w:rFonts w:hint="default" w:ascii="Times New Roman" w:hAnsi="Times New Roman" w:cs="Times New Roman" w:eastAsiaTheme="minorEastAsia"/>
                <w:spacing w:val="4"/>
                <w:sz w:val="28"/>
                <w:szCs w:val="28"/>
              </w:rPr>
              <w:t xml:space="preserve"> </w:t>
            </w:r>
            <w:r>
              <w:rPr>
                <w:rFonts w:hint="default" w:ascii="Times New Roman" w:hAnsi="Times New Roman" w:cs="Times New Roman" w:eastAsiaTheme="minorEastAsia"/>
                <w:spacing w:val="-4"/>
                <w:sz w:val="28"/>
                <w:szCs w:val="28"/>
              </w:rPr>
              <w:t>了建设单位、水土保持方案编制单位和监理单位关于水土保持相关工</w:t>
            </w:r>
            <w:r>
              <w:rPr>
                <w:rFonts w:hint="default" w:ascii="Times New Roman" w:hAnsi="Times New Roman" w:cs="Times New Roman" w:eastAsiaTheme="minorEastAsia"/>
                <w:spacing w:val="10"/>
                <w:sz w:val="28"/>
                <w:szCs w:val="28"/>
              </w:rPr>
              <w:t xml:space="preserve"> </w:t>
            </w:r>
            <w:r>
              <w:rPr>
                <w:rFonts w:hint="default" w:ascii="Times New Roman" w:hAnsi="Times New Roman" w:cs="Times New Roman" w:eastAsiaTheme="minorEastAsia"/>
                <w:spacing w:val="-4"/>
                <w:sz w:val="28"/>
                <w:szCs w:val="28"/>
              </w:rPr>
              <w:t>作的汇报，及水土保持设施验收单位关于验收鉴定书编制工作及成果</w:t>
            </w:r>
            <w:r>
              <w:rPr>
                <w:rFonts w:hint="default" w:ascii="Times New Roman" w:hAnsi="Times New Roman" w:cs="Times New Roman" w:eastAsiaTheme="minorEastAsia"/>
                <w:spacing w:val="10"/>
                <w:sz w:val="28"/>
                <w:szCs w:val="28"/>
              </w:rPr>
              <w:t xml:space="preserve"> </w:t>
            </w:r>
            <w:r>
              <w:rPr>
                <w:rFonts w:hint="default" w:ascii="Times New Roman" w:hAnsi="Times New Roman" w:cs="Times New Roman" w:eastAsiaTheme="minorEastAsia"/>
                <w:spacing w:val="-1"/>
                <w:sz w:val="28"/>
                <w:szCs w:val="28"/>
              </w:rPr>
              <w:t>的汇报，经质询讨论，形成水土保持设施验收意见如下：</w:t>
            </w:r>
          </w:p>
          <w:p w14:paraId="10C0DBFD">
            <w:pPr>
              <w:numPr>
                <w:ilvl w:val="0"/>
                <w:numId w:val="1"/>
              </w:numPr>
              <w:spacing w:before="46" w:line="216" w:lineRule="auto"/>
              <w:ind w:left="66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项目概况</w:t>
            </w:r>
          </w:p>
          <w:p w14:paraId="7F7C5692">
            <w:pPr>
              <w:numPr>
                <w:ilvl w:val="0"/>
                <w:numId w:val="0"/>
              </w:numPr>
              <w:spacing w:before="46" w:line="216" w:lineRule="auto"/>
              <w:rPr>
                <w:rFonts w:hint="default" w:ascii="Times New Roman" w:hAnsi="Times New Roman" w:cs="Times New Roman" w:eastAsiaTheme="minorEastAsia"/>
                <w:sz w:val="28"/>
                <w:szCs w:val="28"/>
              </w:rPr>
            </w:pPr>
          </w:p>
          <w:p w14:paraId="2E8C4C04">
            <w:pPr>
              <w:bidi w:val="0"/>
              <w:ind w:firstLine="560" w:firstLineChars="200"/>
              <w:rPr>
                <w:rFonts w:hint="default"/>
                <w:lang w:val="en-US" w:eastAsia="en-US"/>
              </w:rPr>
            </w:pPr>
            <w:r>
              <w:rPr>
                <w:rFonts w:hint="default"/>
                <w:lang w:val="en-US" w:eastAsia="en-US"/>
              </w:rPr>
              <w:t>宿迁市七堡枢纽进水口改造加固工程项目位于位于宿迁市湖滨新区皂河镇七堡村。主要任务</w:t>
            </w:r>
            <w:r>
              <w:rPr>
                <w:rFonts w:hint="default"/>
                <w:lang w:val="en-US" w:eastAsia="zh-CN"/>
              </w:rPr>
              <w:t>是</w:t>
            </w:r>
            <w:r>
              <w:rPr>
                <w:rFonts w:hint="default"/>
                <w:lang w:val="en-US" w:eastAsia="en-US"/>
              </w:rPr>
              <w:t>恢复进水口的引水能力，工程引水保证率为75%，设计引水流量为10.0m</w:t>
            </w:r>
            <w:r>
              <w:rPr>
                <w:rFonts w:hint="default"/>
                <w:vertAlign w:val="superscript"/>
                <w:lang w:val="en-US" w:eastAsia="en-US"/>
              </w:rPr>
              <w:t>3</w:t>
            </w:r>
            <w:r>
              <w:rPr>
                <w:rFonts w:hint="default"/>
                <w:lang w:val="en-US" w:eastAsia="en-US"/>
              </w:rPr>
              <w:t>/s，与原批复工程相同。</w:t>
            </w:r>
          </w:p>
          <w:p w14:paraId="1E6EC4E0">
            <w:pPr>
              <w:bidi w:val="0"/>
              <w:ind w:firstLine="560" w:firstLineChars="200"/>
              <w:rPr>
                <w:rFonts w:ascii="FangSong_GB2312" w:hAnsi="FangSong_GB2312" w:eastAsia="FangSong_GB2312" w:cs="FangSong_GB2312"/>
                <w:szCs w:val="28"/>
              </w:rPr>
            </w:pPr>
            <w:r>
              <w:rPr>
                <w:rFonts w:hint="default"/>
              </w:rPr>
              <w:t>项目已于 202</w:t>
            </w:r>
            <w:r>
              <w:rPr>
                <w:rFonts w:hint="default"/>
                <w:lang w:val="en-US" w:eastAsia="zh-CN"/>
              </w:rPr>
              <w:t>3</w:t>
            </w:r>
            <w:r>
              <w:rPr>
                <w:rFonts w:hint="default"/>
              </w:rPr>
              <w:t xml:space="preserve"> 年 </w:t>
            </w:r>
            <w:r>
              <w:rPr>
                <w:rFonts w:hint="default"/>
                <w:lang w:val="en-US" w:eastAsia="zh-CN"/>
              </w:rPr>
              <w:t>11</w:t>
            </w:r>
            <w:r>
              <w:rPr>
                <w:rFonts w:hint="default"/>
              </w:rPr>
              <w:t xml:space="preserve"> 月开工， 202</w:t>
            </w:r>
            <w:r>
              <w:rPr>
                <w:rFonts w:hint="default"/>
                <w:lang w:val="en-US" w:eastAsia="zh-CN"/>
              </w:rPr>
              <w:t>4</w:t>
            </w:r>
            <w:r>
              <w:rPr>
                <w:rFonts w:hint="default"/>
              </w:rPr>
              <w:t xml:space="preserve"> 年</w:t>
            </w:r>
            <w:r>
              <w:rPr>
                <w:rFonts w:hint="default"/>
                <w:lang w:val="en-US" w:eastAsia="zh-CN"/>
              </w:rPr>
              <w:t xml:space="preserve"> 9 </w:t>
            </w:r>
            <w:r>
              <w:rPr>
                <w:rFonts w:hint="default"/>
              </w:rPr>
              <w:t>月完工。项目</w:t>
            </w:r>
            <w:r>
              <w:rPr>
                <w:rFonts w:hint="eastAsia"/>
                <w:lang w:val="en-US" w:eastAsia="zh-CN"/>
              </w:rPr>
              <w:t>无永久占地，临时</w:t>
            </w:r>
            <w:r>
              <w:rPr>
                <w:rFonts w:hint="default"/>
              </w:rPr>
              <w:t>占地</w:t>
            </w:r>
            <w:r>
              <w:rPr>
                <w:rFonts w:hint="eastAsia"/>
                <w:lang w:val="en-US" w:eastAsia="zh-CN"/>
              </w:rPr>
              <w:t>为</w:t>
            </w:r>
            <w:r>
              <w:rPr>
                <w:rFonts w:hint="default"/>
              </w:rPr>
              <w:t xml:space="preserve"> </w:t>
            </w:r>
            <w:r>
              <w:rPr>
                <w:rFonts w:hint="eastAsia"/>
                <w:lang w:val="en-US" w:eastAsia="zh-CN"/>
              </w:rPr>
              <w:t>1.05</w:t>
            </w:r>
            <w:r>
              <w:rPr>
                <w:rFonts w:hint="default"/>
              </w:rPr>
              <w:t>hm</w:t>
            </w:r>
            <w:r>
              <w:rPr>
                <w:rFonts w:hint="default"/>
                <w:vertAlign w:val="superscript"/>
              </w:rPr>
              <w:t>2</w:t>
            </w:r>
            <w:r>
              <w:rPr>
                <w:rFonts w:hint="default"/>
              </w:rPr>
              <w:t>。本次对</w:t>
            </w:r>
            <w:r>
              <w:rPr>
                <w:rFonts w:hint="default"/>
                <w:lang w:val="en-US" w:eastAsia="zh-CN"/>
              </w:rPr>
              <w:t>该</w:t>
            </w:r>
            <w:r>
              <w:rPr>
                <w:rFonts w:hint="default"/>
              </w:rPr>
              <w:t>工程进行水土保持设施验收。</w:t>
            </w:r>
          </w:p>
        </w:tc>
      </w:tr>
    </w:tbl>
    <w:p w14:paraId="4C8344E7">
      <w:pPr>
        <w:pStyle w:val="2"/>
      </w:pPr>
    </w:p>
    <w:p w14:paraId="15F96BA7">
      <w:pPr>
        <w:sectPr>
          <w:footerReference r:id="rId6" w:type="default"/>
          <w:pgSz w:w="11900" w:h="16840"/>
          <w:pgMar w:top="1431" w:right="1681" w:bottom="1372" w:left="1687" w:header="0" w:footer="1212" w:gutter="0"/>
          <w:cols w:space="720" w:num="1"/>
        </w:sectPr>
      </w:pPr>
    </w:p>
    <w:p w14:paraId="52BEB487">
      <w:pPr>
        <w:spacing w:line="110" w:lineRule="auto"/>
        <w:rPr>
          <w:rFonts w:ascii="Arial"/>
          <w:sz w:val="2"/>
        </w:rPr>
      </w:pPr>
    </w:p>
    <w:tbl>
      <w:tblPr>
        <w:tblStyle w:val="9"/>
        <w:tblW w:w="854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47"/>
      </w:tblGrid>
      <w:tr w14:paraId="4A813D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28" w:hRule="atLeast"/>
        </w:trPr>
        <w:tc>
          <w:tcPr>
            <w:tcW w:w="8547" w:type="dxa"/>
            <w:vAlign w:val="top"/>
          </w:tcPr>
          <w:p w14:paraId="22FC0D7D">
            <w:pPr>
              <w:spacing w:before="174" w:line="214" w:lineRule="auto"/>
              <w:ind w:left="662"/>
              <w:rPr>
                <w:rFonts w:hint="default" w:ascii="Times New Roman" w:hAnsi="Times New Roman" w:cs="Times New Roman" w:eastAsiaTheme="minorEastAsia"/>
                <w:snapToGrid w:val="0"/>
                <w:color w:val="000000"/>
                <w:spacing w:val="-11"/>
                <w:kern w:val="0"/>
                <w:sz w:val="28"/>
                <w:szCs w:val="28"/>
                <w:lang w:val="en-US" w:eastAsia="en-US" w:bidi="ar-SA"/>
              </w:rPr>
            </w:pPr>
            <w:r>
              <w:rPr>
                <w:rFonts w:hint="default" w:ascii="Times New Roman" w:hAnsi="Times New Roman" w:cs="Times New Roman" w:eastAsiaTheme="minorEastAsia"/>
                <w:snapToGrid w:val="0"/>
                <w:color w:val="000000"/>
                <w:spacing w:val="-11"/>
                <w:kern w:val="0"/>
                <w:sz w:val="28"/>
                <w:szCs w:val="28"/>
                <w:lang w:val="en-US" w:eastAsia="en-US" w:bidi="ar-SA"/>
              </w:rPr>
              <w:t>（二）水土保持方案批复情况</w:t>
            </w:r>
          </w:p>
          <w:p w14:paraId="2AE7FD54">
            <w:pPr>
              <w:keepNext w:val="0"/>
              <w:keepLines w:val="0"/>
              <w:pageBreakBefore w:val="0"/>
              <w:widowControl/>
              <w:kinsoku/>
              <w:wordWrap/>
              <w:overflowPunct/>
              <w:topLinePunct w:val="0"/>
              <w:autoSpaceDE w:val="0"/>
              <w:autoSpaceDN w:val="0"/>
              <w:bidi w:val="0"/>
              <w:adjustRightInd w:val="0"/>
              <w:snapToGrid w:val="0"/>
              <w:spacing w:before="297" w:line="396" w:lineRule="auto"/>
              <w:ind w:left="146" w:right="128" w:firstLine="538"/>
              <w:jc w:val="both"/>
              <w:textAlignment w:val="baseline"/>
              <w:rPr>
                <w:rFonts w:hint="default" w:ascii="Times New Roman" w:hAnsi="Times New Roman" w:cs="Times New Roman" w:eastAsiaTheme="minorEastAsia"/>
                <w:snapToGrid w:val="0"/>
                <w:color w:val="000000"/>
                <w:spacing w:val="-11"/>
                <w:kern w:val="0"/>
                <w:sz w:val="28"/>
                <w:szCs w:val="28"/>
                <w:lang w:val="en-US" w:eastAsia="en-US" w:bidi="ar-SA"/>
              </w:rPr>
            </w:pPr>
            <w:r>
              <w:rPr>
                <w:rFonts w:hint="default" w:ascii="Times New Roman" w:hAnsi="Times New Roman" w:cs="Times New Roman" w:eastAsiaTheme="minorEastAsia"/>
                <w:snapToGrid w:val="0"/>
                <w:color w:val="000000"/>
                <w:spacing w:val="-11"/>
                <w:kern w:val="0"/>
                <w:sz w:val="28"/>
                <w:szCs w:val="28"/>
                <w:lang w:val="en-US" w:eastAsia="en-US" w:bidi="ar-SA"/>
              </w:rPr>
              <w:t>202</w:t>
            </w:r>
            <w:r>
              <w:rPr>
                <w:rFonts w:hint="eastAsia" w:ascii="Times New Roman" w:hAnsi="Times New Roman" w:cs="Times New Roman" w:eastAsiaTheme="minorEastAsia"/>
                <w:snapToGrid w:val="0"/>
                <w:color w:val="000000"/>
                <w:spacing w:val="-11"/>
                <w:kern w:val="0"/>
                <w:sz w:val="28"/>
                <w:szCs w:val="28"/>
                <w:lang w:val="en-US" w:eastAsia="zh-CN" w:bidi="ar-SA"/>
              </w:rPr>
              <w:t>3</w:t>
            </w:r>
            <w:r>
              <w:rPr>
                <w:rFonts w:hint="default" w:ascii="Times New Roman" w:hAnsi="Times New Roman" w:cs="Times New Roman" w:eastAsiaTheme="minorEastAsia"/>
                <w:snapToGrid w:val="0"/>
                <w:color w:val="000000"/>
                <w:spacing w:val="-11"/>
                <w:kern w:val="0"/>
                <w:sz w:val="28"/>
                <w:szCs w:val="28"/>
                <w:lang w:val="en-US" w:eastAsia="en-US" w:bidi="ar-SA"/>
              </w:rPr>
              <w:t>年</w:t>
            </w:r>
            <w:r>
              <w:rPr>
                <w:rFonts w:hint="eastAsia" w:ascii="Times New Roman" w:hAnsi="Times New Roman" w:cs="Times New Roman" w:eastAsiaTheme="minorEastAsia"/>
                <w:snapToGrid w:val="0"/>
                <w:color w:val="000000"/>
                <w:spacing w:val="-11"/>
                <w:kern w:val="0"/>
                <w:sz w:val="28"/>
                <w:szCs w:val="28"/>
                <w:lang w:val="en-US" w:eastAsia="zh-CN" w:bidi="ar-SA"/>
              </w:rPr>
              <w:t>10</w:t>
            </w:r>
            <w:r>
              <w:rPr>
                <w:rFonts w:hint="default" w:ascii="Times New Roman" w:hAnsi="Times New Roman" w:cs="Times New Roman" w:eastAsiaTheme="minorEastAsia"/>
                <w:snapToGrid w:val="0"/>
                <w:color w:val="000000"/>
                <w:spacing w:val="-11"/>
                <w:kern w:val="0"/>
                <w:sz w:val="28"/>
                <w:szCs w:val="28"/>
                <w:lang w:val="en-US" w:eastAsia="en-US" w:bidi="ar-SA"/>
              </w:rPr>
              <w:t>月，</w:t>
            </w:r>
            <w:r>
              <w:rPr>
                <w:rFonts w:hint="default" w:ascii="Times New Roman" w:hAnsi="Times New Roman" w:cs="Times New Roman" w:eastAsiaTheme="minorEastAsia"/>
                <w:snapToGrid w:val="0"/>
                <w:color w:val="000000"/>
                <w:spacing w:val="-11"/>
                <w:kern w:val="0"/>
                <w:sz w:val="28"/>
                <w:szCs w:val="28"/>
                <w:lang w:val="en-US" w:eastAsia="zh-CN" w:bidi="ar-SA"/>
              </w:rPr>
              <w:t>徐州市水利建筑设计研究院</w:t>
            </w:r>
            <w:r>
              <w:rPr>
                <w:rFonts w:hint="default" w:ascii="Times New Roman" w:hAnsi="Times New Roman" w:cs="Times New Roman" w:eastAsiaTheme="minorEastAsia"/>
                <w:snapToGrid w:val="0"/>
                <w:color w:val="000000"/>
                <w:spacing w:val="-11"/>
                <w:kern w:val="0"/>
                <w:sz w:val="28"/>
                <w:szCs w:val="28"/>
                <w:lang w:val="en-US" w:eastAsia="en-US" w:bidi="ar-SA"/>
              </w:rPr>
              <w:t>有限公司编制 了《七堡枢纽进水口改造加固工程水土保持方案报告表》。</w:t>
            </w:r>
          </w:p>
          <w:p w14:paraId="13A6D399">
            <w:pPr>
              <w:pStyle w:val="10"/>
              <w:keepNext w:val="0"/>
              <w:keepLines w:val="0"/>
              <w:pageBreakBefore w:val="0"/>
              <w:widowControl/>
              <w:kinsoku/>
              <w:wordWrap/>
              <w:overflowPunct/>
              <w:topLinePunct w:val="0"/>
              <w:autoSpaceDE w:val="0"/>
              <w:autoSpaceDN w:val="0"/>
              <w:bidi w:val="0"/>
              <w:adjustRightInd w:val="0"/>
              <w:snapToGrid w:val="0"/>
              <w:spacing w:before="52" w:line="408" w:lineRule="auto"/>
              <w:ind w:left="112" w:firstLine="571"/>
              <w:jc w:val="both"/>
              <w:textAlignment w:val="baseline"/>
              <w:rPr>
                <w:rFonts w:hint="default" w:ascii="Times New Roman" w:hAnsi="Times New Roman" w:cs="Times New Roman" w:eastAsiaTheme="minorEastAsia"/>
                <w:snapToGrid w:val="0"/>
                <w:color w:val="000000"/>
                <w:spacing w:val="-11"/>
                <w:kern w:val="0"/>
                <w:sz w:val="28"/>
                <w:szCs w:val="28"/>
                <w:lang w:val="en-US" w:eastAsia="en-US" w:bidi="ar-SA"/>
              </w:rPr>
            </w:pPr>
            <w:r>
              <w:rPr>
                <w:rFonts w:hint="default" w:ascii="Times New Roman" w:hAnsi="Times New Roman" w:cs="Times New Roman" w:eastAsiaTheme="minorEastAsia"/>
                <w:snapToGrid w:val="0"/>
                <w:color w:val="000000"/>
                <w:spacing w:val="-11"/>
                <w:kern w:val="0"/>
                <w:sz w:val="28"/>
                <w:szCs w:val="28"/>
                <w:lang w:val="en-US" w:eastAsia="en-US" w:bidi="ar-SA"/>
              </w:rPr>
              <w:t>202</w:t>
            </w:r>
            <w:r>
              <w:rPr>
                <w:rFonts w:hint="eastAsia" w:ascii="Times New Roman" w:hAnsi="Times New Roman" w:cs="Times New Roman" w:eastAsiaTheme="minorEastAsia"/>
                <w:snapToGrid w:val="0"/>
                <w:color w:val="000000"/>
                <w:spacing w:val="-11"/>
                <w:kern w:val="0"/>
                <w:sz w:val="28"/>
                <w:szCs w:val="28"/>
                <w:lang w:val="en-US" w:eastAsia="zh-CN" w:bidi="ar-SA"/>
              </w:rPr>
              <w:t>3</w:t>
            </w:r>
            <w:r>
              <w:rPr>
                <w:rFonts w:hint="default" w:ascii="Times New Roman" w:hAnsi="Times New Roman" w:cs="Times New Roman" w:eastAsiaTheme="minorEastAsia"/>
                <w:snapToGrid w:val="0"/>
                <w:color w:val="000000"/>
                <w:spacing w:val="-11"/>
                <w:kern w:val="0"/>
                <w:sz w:val="28"/>
                <w:szCs w:val="28"/>
                <w:lang w:val="en-US" w:eastAsia="en-US" w:bidi="ar-SA"/>
              </w:rPr>
              <w:t xml:space="preserve"> 年 </w:t>
            </w:r>
            <w:r>
              <w:rPr>
                <w:rFonts w:hint="eastAsia" w:ascii="Times New Roman" w:hAnsi="Times New Roman" w:cs="Times New Roman" w:eastAsiaTheme="minorEastAsia"/>
                <w:snapToGrid w:val="0"/>
                <w:color w:val="000000"/>
                <w:spacing w:val="-11"/>
                <w:kern w:val="0"/>
                <w:sz w:val="28"/>
                <w:szCs w:val="28"/>
                <w:lang w:val="en-US" w:eastAsia="zh-CN" w:bidi="ar-SA"/>
              </w:rPr>
              <w:t>11</w:t>
            </w:r>
            <w:r>
              <w:rPr>
                <w:rFonts w:hint="default" w:ascii="Times New Roman" w:hAnsi="Times New Roman" w:cs="Times New Roman" w:eastAsiaTheme="minorEastAsia"/>
                <w:snapToGrid w:val="0"/>
                <w:color w:val="000000"/>
                <w:spacing w:val="-11"/>
                <w:kern w:val="0"/>
                <w:sz w:val="28"/>
                <w:szCs w:val="28"/>
                <w:lang w:val="en-US" w:eastAsia="en-US" w:bidi="ar-SA"/>
              </w:rPr>
              <w:t xml:space="preserve"> 月 </w:t>
            </w:r>
            <w:r>
              <w:rPr>
                <w:rFonts w:hint="eastAsia" w:ascii="Times New Roman" w:hAnsi="Times New Roman" w:cs="Times New Roman" w:eastAsiaTheme="minorEastAsia"/>
                <w:snapToGrid w:val="0"/>
                <w:color w:val="000000"/>
                <w:spacing w:val="-11"/>
                <w:kern w:val="0"/>
                <w:sz w:val="28"/>
                <w:szCs w:val="28"/>
                <w:lang w:val="en-US" w:eastAsia="zh-CN" w:bidi="ar-SA"/>
              </w:rPr>
              <w:t>2</w:t>
            </w:r>
            <w:r>
              <w:rPr>
                <w:rFonts w:hint="default" w:ascii="Times New Roman" w:hAnsi="Times New Roman" w:cs="Times New Roman" w:eastAsiaTheme="minorEastAsia"/>
                <w:snapToGrid w:val="0"/>
                <w:color w:val="000000"/>
                <w:spacing w:val="-11"/>
                <w:kern w:val="0"/>
                <w:sz w:val="28"/>
                <w:szCs w:val="28"/>
                <w:lang w:val="en-US" w:eastAsia="en-US" w:bidi="ar-SA"/>
              </w:rPr>
              <w:t xml:space="preserve"> 日，宿迁市水利局对本项目水土保持方案予以批复。批复的水土流失防治责任范围 </w:t>
            </w:r>
            <w:r>
              <w:rPr>
                <w:rFonts w:hint="eastAsia" w:ascii="Times New Roman" w:hAnsi="Times New Roman" w:cs="Times New Roman" w:eastAsiaTheme="minorEastAsia"/>
                <w:snapToGrid w:val="0"/>
                <w:color w:val="000000"/>
                <w:spacing w:val="-11"/>
                <w:kern w:val="0"/>
                <w:sz w:val="28"/>
                <w:szCs w:val="28"/>
                <w:lang w:val="en-US" w:eastAsia="zh-CN" w:bidi="ar-SA"/>
              </w:rPr>
              <w:t>1.05</w:t>
            </w:r>
            <w:r>
              <w:rPr>
                <w:rFonts w:hint="default" w:ascii="Times New Roman" w:hAnsi="Times New Roman" w:cs="Times New Roman" w:eastAsiaTheme="minorEastAsia"/>
                <w:snapToGrid w:val="0"/>
                <w:color w:val="000000"/>
                <w:spacing w:val="-11"/>
                <w:kern w:val="0"/>
                <w:sz w:val="28"/>
                <w:szCs w:val="28"/>
                <w:lang w:val="en-US" w:eastAsia="en-US" w:bidi="ar-SA"/>
              </w:rPr>
              <w:t>hm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2</w:t>
            </w:r>
            <w:r>
              <w:rPr>
                <w:rFonts w:hint="default" w:ascii="Times New Roman" w:hAnsi="Times New Roman" w:cs="Times New Roman" w:eastAsiaTheme="minorEastAsia"/>
                <w:snapToGrid w:val="0"/>
                <w:color w:val="000000"/>
                <w:spacing w:val="-11"/>
                <w:kern w:val="0"/>
                <w:sz w:val="28"/>
                <w:szCs w:val="28"/>
                <w:lang w:val="en-US" w:eastAsia="en-US" w:bidi="ar-SA"/>
              </w:rPr>
              <w:t>。</w:t>
            </w:r>
          </w:p>
          <w:p w14:paraId="5009D92F">
            <w:pPr>
              <w:pStyle w:val="10"/>
              <w:spacing w:before="52" w:line="408" w:lineRule="auto"/>
              <w:ind w:left="112" w:firstLine="571"/>
              <w:jc w:val="both"/>
              <w:rPr>
                <w:rFonts w:hint="default" w:ascii="Times New Roman" w:hAnsi="Times New Roman" w:cs="Times New Roman" w:eastAsiaTheme="minorEastAsia"/>
                <w:snapToGrid w:val="0"/>
                <w:color w:val="000000"/>
                <w:spacing w:val="-11"/>
                <w:kern w:val="0"/>
                <w:sz w:val="28"/>
                <w:szCs w:val="28"/>
                <w:lang w:val="en-US" w:eastAsia="en-US" w:bidi="ar-SA"/>
              </w:rPr>
            </w:pPr>
            <w:r>
              <w:rPr>
                <w:rFonts w:hint="default" w:ascii="Times New Roman" w:hAnsi="Times New Roman" w:cs="Times New Roman" w:eastAsiaTheme="minorEastAsia"/>
                <w:snapToGrid w:val="0"/>
                <w:color w:val="000000"/>
                <w:spacing w:val="-11"/>
                <w:kern w:val="0"/>
                <w:sz w:val="28"/>
                <w:szCs w:val="28"/>
                <w:lang w:val="en-US" w:eastAsia="en-US" w:bidi="ar-SA"/>
              </w:rPr>
              <w:t>项目水土流失防治执行北方土石山区一级标准，设计水平年防治目标为：水土流失治理度 95%，土壤流失控制比 1，渣土防护率 99%，表土保护率 95%，林草植被恢复率 97%，林草覆盖率9%</w:t>
            </w:r>
            <w:r>
              <w:rPr>
                <w:rFonts w:hint="eastAsia" w:ascii="Times New Roman" w:hAnsi="Times New Roman" w:cs="Times New Roman" w:eastAsiaTheme="minorEastAsia"/>
                <w:snapToGrid w:val="0"/>
                <w:color w:val="000000"/>
                <w:spacing w:val="-11"/>
                <w:kern w:val="0"/>
                <w:sz w:val="28"/>
                <w:szCs w:val="28"/>
                <w:lang w:val="en-US" w:eastAsia="zh-CN" w:bidi="ar-SA"/>
              </w:rPr>
              <w:t>，</w:t>
            </w:r>
            <w:r>
              <w:rPr>
                <w:rFonts w:hint="default" w:ascii="Times New Roman" w:hAnsi="Times New Roman" w:cs="Times New Roman" w:eastAsiaTheme="minorEastAsia"/>
                <w:snapToGrid w:val="0"/>
                <w:color w:val="000000"/>
                <w:spacing w:val="-11"/>
                <w:kern w:val="0"/>
                <w:sz w:val="28"/>
                <w:szCs w:val="28"/>
                <w:lang w:val="en-US" w:eastAsia="en-US" w:bidi="ar-SA"/>
              </w:rPr>
              <w:t>项目总挖填土石方量为</w:t>
            </w:r>
            <w:r>
              <w:rPr>
                <w:rFonts w:hint="eastAsia" w:ascii="Times New Roman" w:hAnsi="Times New Roman" w:cs="Times New Roman" w:eastAsiaTheme="minorEastAsia"/>
                <w:snapToGrid w:val="0"/>
                <w:color w:val="000000"/>
                <w:spacing w:val="-11"/>
                <w:kern w:val="0"/>
                <w:sz w:val="28"/>
                <w:szCs w:val="28"/>
                <w:lang w:val="en-US" w:eastAsia="zh-CN" w:bidi="ar-SA"/>
              </w:rPr>
              <w:t>4.02</w:t>
            </w:r>
            <w:r>
              <w:rPr>
                <w:rFonts w:hint="default" w:ascii="Times New Roman" w:hAnsi="Times New Roman" w:cs="Times New Roman" w:eastAsiaTheme="minorEastAsia"/>
                <w:snapToGrid w:val="0"/>
                <w:color w:val="000000"/>
                <w:spacing w:val="-11"/>
                <w:kern w:val="0"/>
                <w:sz w:val="28"/>
                <w:szCs w:val="28"/>
                <w:lang w:val="en-US" w:eastAsia="en-US" w:bidi="ar-SA"/>
              </w:rPr>
              <w:t>万 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3</w:t>
            </w:r>
            <w:r>
              <w:rPr>
                <w:rFonts w:hint="default" w:ascii="Times New Roman" w:hAnsi="Times New Roman" w:cs="Times New Roman" w:eastAsiaTheme="minorEastAsia"/>
                <w:snapToGrid w:val="0"/>
                <w:color w:val="000000"/>
                <w:spacing w:val="-11"/>
                <w:kern w:val="0"/>
                <w:sz w:val="28"/>
                <w:szCs w:val="28"/>
                <w:lang w:val="en-US" w:eastAsia="en-US" w:bidi="ar-SA"/>
              </w:rPr>
              <w:t>，其中土方开挖</w:t>
            </w:r>
            <w:r>
              <w:rPr>
                <w:rFonts w:hint="eastAsia" w:ascii="Times New Roman" w:hAnsi="Times New Roman" w:cs="Times New Roman" w:eastAsiaTheme="minorEastAsia"/>
                <w:snapToGrid w:val="0"/>
                <w:color w:val="000000"/>
                <w:spacing w:val="-11"/>
                <w:kern w:val="0"/>
                <w:sz w:val="28"/>
                <w:szCs w:val="28"/>
                <w:lang w:val="en-US" w:eastAsia="zh-CN" w:bidi="ar-SA"/>
              </w:rPr>
              <w:t>3.28</w:t>
            </w:r>
            <w:r>
              <w:rPr>
                <w:rFonts w:hint="default" w:ascii="Times New Roman" w:hAnsi="Times New Roman" w:cs="Times New Roman" w:eastAsiaTheme="minorEastAsia"/>
                <w:snapToGrid w:val="0"/>
                <w:color w:val="000000"/>
                <w:spacing w:val="-11"/>
                <w:kern w:val="0"/>
                <w:sz w:val="28"/>
                <w:szCs w:val="28"/>
                <w:lang w:val="en-US" w:eastAsia="en-US" w:bidi="ar-SA"/>
              </w:rPr>
              <w:t>万 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3</w:t>
            </w:r>
            <w:r>
              <w:rPr>
                <w:rFonts w:hint="default" w:ascii="Times New Roman" w:hAnsi="Times New Roman" w:cs="Times New Roman" w:eastAsiaTheme="minorEastAsia"/>
                <w:snapToGrid w:val="0"/>
                <w:color w:val="000000"/>
                <w:spacing w:val="-11"/>
                <w:kern w:val="0"/>
                <w:sz w:val="28"/>
                <w:szCs w:val="28"/>
                <w:lang w:val="en-US" w:eastAsia="en-US" w:bidi="ar-SA"/>
              </w:rPr>
              <w:t xml:space="preserve">，回填土方量 </w:t>
            </w:r>
            <w:r>
              <w:rPr>
                <w:rFonts w:hint="eastAsia" w:ascii="Times New Roman" w:hAnsi="Times New Roman" w:cs="Times New Roman" w:eastAsiaTheme="minorEastAsia"/>
                <w:snapToGrid w:val="0"/>
                <w:color w:val="000000"/>
                <w:spacing w:val="-11"/>
                <w:kern w:val="0"/>
                <w:sz w:val="28"/>
                <w:szCs w:val="28"/>
                <w:lang w:val="en-US" w:eastAsia="zh-CN" w:bidi="ar-SA"/>
              </w:rPr>
              <w:t>0.74</w:t>
            </w:r>
            <w:r>
              <w:rPr>
                <w:rFonts w:hint="default" w:ascii="Times New Roman" w:hAnsi="Times New Roman" w:cs="Times New Roman" w:eastAsiaTheme="minorEastAsia"/>
                <w:snapToGrid w:val="0"/>
                <w:color w:val="000000"/>
                <w:spacing w:val="-11"/>
                <w:kern w:val="0"/>
                <w:sz w:val="28"/>
                <w:szCs w:val="28"/>
                <w:lang w:val="en-US" w:eastAsia="en-US" w:bidi="ar-SA"/>
              </w:rPr>
              <w:t>万 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3</w:t>
            </w:r>
            <w:r>
              <w:rPr>
                <w:rFonts w:hint="default" w:ascii="Times New Roman" w:hAnsi="Times New Roman" w:cs="Times New Roman" w:eastAsiaTheme="minorEastAsia"/>
                <w:snapToGrid w:val="0"/>
                <w:color w:val="000000"/>
                <w:spacing w:val="-11"/>
                <w:kern w:val="0"/>
                <w:sz w:val="28"/>
                <w:szCs w:val="28"/>
                <w:lang w:val="en-US" w:eastAsia="en-US" w:bidi="ar-SA"/>
              </w:rPr>
              <w:t>，余方</w:t>
            </w:r>
            <w:r>
              <w:rPr>
                <w:rFonts w:hint="eastAsia" w:ascii="Times New Roman" w:hAnsi="Times New Roman" w:cs="Times New Roman" w:eastAsiaTheme="minorEastAsia"/>
                <w:snapToGrid w:val="0"/>
                <w:color w:val="000000"/>
                <w:spacing w:val="-11"/>
                <w:kern w:val="0"/>
                <w:sz w:val="28"/>
                <w:szCs w:val="28"/>
                <w:lang w:val="en-US" w:eastAsia="zh-CN" w:bidi="ar-SA"/>
              </w:rPr>
              <w:t>3.22</w:t>
            </w:r>
            <w:r>
              <w:rPr>
                <w:rFonts w:hint="default" w:ascii="Times New Roman" w:hAnsi="Times New Roman" w:cs="Times New Roman" w:eastAsiaTheme="minorEastAsia"/>
                <w:snapToGrid w:val="0"/>
                <w:color w:val="000000"/>
                <w:spacing w:val="-11"/>
                <w:kern w:val="0"/>
                <w:sz w:val="28"/>
                <w:szCs w:val="28"/>
                <w:lang w:val="en-US" w:eastAsia="en-US" w:bidi="ar-SA"/>
              </w:rPr>
              <w:t>万 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3</w:t>
            </w:r>
            <w:r>
              <w:rPr>
                <w:rFonts w:hint="default" w:ascii="Times New Roman" w:hAnsi="Times New Roman" w:cs="Times New Roman" w:eastAsiaTheme="minorEastAsia"/>
                <w:snapToGrid w:val="0"/>
                <w:color w:val="000000"/>
                <w:spacing w:val="-11"/>
                <w:kern w:val="0"/>
                <w:sz w:val="28"/>
                <w:szCs w:val="28"/>
                <w:lang w:val="en-US" w:eastAsia="en-US" w:bidi="ar-SA"/>
              </w:rPr>
              <w:t xml:space="preserve"> ，借方</w:t>
            </w:r>
            <w:r>
              <w:rPr>
                <w:rFonts w:hint="eastAsia" w:ascii="Times New Roman" w:hAnsi="Times New Roman" w:cs="Times New Roman" w:eastAsiaTheme="minorEastAsia"/>
                <w:snapToGrid w:val="0"/>
                <w:color w:val="000000"/>
                <w:spacing w:val="-11"/>
                <w:kern w:val="0"/>
                <w:sz w:val="28"/>
                <w:szCs w:val="28"/>
                <w:lang w:val="en-US" w:eastAsia="zh-CN" w:bidi="ar-SA"/>
              </w:rPr>
              <w:t>0.68</w:t>
            </w:r>
            <w:r>
              <w:rPr>
                <w:rFonts w:hint="default" w:ascii="Times New Roman" w:hAnsi="Times New Roman" w:cs="Times New Roman" w:eastAsiaTheme="minorEastAsia"/>
                <w:snapToGrid w:val="0"/>
                <w:color w:val="000000"/>
                <w:spacing w:val="-11"/>
                <w:kern w:val="0"/>
                <w:sz w:val="28"/>
                <w:szCs w:val="28"/>
                <w:lang w:val="en-US" w:eastAsia="en-US" w:bidi="ar-SA"/>
              </w:rPr>
              <w:t>万 m</w:t>
            </w:r>
            <w:r>
              <w:rPr>
                <w:rFonts w:hint="default" w:ascii="Times New Roman" w:hAnsi="Times New Roman" w:cs="Times New Roman" w:eastAsiaTheme="minorEastAsia"/>
                <w:snapToGrid w:val="0"/>
                <w:color w:val="000000"/>
                <w:spacing w:val="-11"/>
                <w:kern w:val="0"/>
                <w:sz w:val="28"/>
                <w:szCs w:val="28"/>
                <w:vertAlign w:val="superscript"/>
                <w:lang w:val="en-US" w:eastAsia="en-US" w:bidi="ar-SA"/>
              </w:rPr>
              <w:t>3</w:t>
            </w:r>
            <w:r>
              <w:rPr>
                <w:rFonts w:hint="default" w:ascii="Times New Roman" w:hAnsi="Times New Roman" w:cs="Times New Roman" w:eastAsiaTheme="minorEastAsia"/>
                <w:snapToGrid w:val="0"/>
                <w:color w:val="000000"/>
                <w:spacing w:val="-11"/>
                <w:kern w:val="0"/>
                <w:sz w:val="28"/>
                <w:szCs w:val="28"/>
                <w:lang w:val="en-US" w:eastAsia="en-US" w:bidi="ar-SA"/>
              </w:rPr>
              <w:t xml:space="preserve">。本工程水土保持总投资 </w:t>
            </w:r>
            <w:r>
              <w:rPr>
                <w:rFonts w:hint="eastAsia" w:ascii="Times New Roman" w:hAnsi="Times New Roman" w:cs="Times New Roman" w:eastAsiaTheme="minorEastAsia"/>
                <w:snapToGrid w:val="0"/>
                <w:color w:val="000000"/>
                <w:spacing w:val="-11"/>
                <w:kern w:val="0"/>
                <w:sz w:val="28"/>
                <w:szCs w:val="28"/>
                <w:lang w:val="en-US" w:eastAsia="zh-CN" w:bidi="ar-SA"/>
              </w:rPr>
              <w:t>18.37</w:t>
            </w:r>
            <w:r>
              <w:rPr>
                <w:rFonts w:hint="default" w:ascii="Times New Roman" w:hAnsi="Times New Roman" w:cs="Times New Roman" w:eastAsiaTheme="minorEastAsia"/>
                <w:snapToGrid w:val="0"/>
                <w:color w:val="000000"/>
                <w:spacing w:val="-11"/>
                <w:kern w:val="0"/>
                <w:sz w:val="28"/>
                <w:szCs w:val="28"/>
                <w:lang w:val="en-US" w:eastAsia="en-US" w:bidi="ar-SA"/>
              </w:rPr>
              <w:t xml:space="preserve">万元，其中工程措施 </w:t>
            </w:r>
            <w:r>
              <w:rPr>
                <w:rFonts w:hint="eastAsia" w:ascii="Times New Roman" w:hAnsi="Times New Roman" w:cs="Times New Roman" w:eastAsiaTheme="minorEastAsia"/>
                <w:snapToGrid w:val="0"/>
                <w:color w:val="000000"/>
                <w:spacing w:val="-11"/>
                <w:kern w:val="0"/>
                <w:sz w:val="28"/>
                <w:szCs w:val="28"/>
                <w:lang w:val="en-US" w:eastAsia="zh-CN" w:bidi="ar-SA"/>
              </w:rPr>
              <w:t>0.16</w:t>
            </w:r>
            <w:r>
              <w:rPr>
                <w:rFonts w:hint="default" w:ascii="Times New Roman" w:hAnsi="Times New Roman" w:cs="Times New Roman" w:eastAsiaTheme="minorEastAsia"/>
                <w:snapToGrid w:val="0"/>
                <w:color w:val="000000"/>
                <w:spacing w:val="-11"/>
                <w:kern w:val="0"/>
                <w:sz w:val="28"/>
                <w:szCs w:val="28"/>
                <w:lang w:val="en-US" w:eastAsia="en-US" w:bidi="ar-SA"/>
              </w:rPr>
              <w:t xml:space="preserve">万元，植物措施 </w:t>
            </w:r>
            <w:r>
              <w:rPr>
                <w:rFonts w:hint="eastAsia" w:ascii="Times New Roman" w:hAnsi="Times New Roman" w:cs="Times New Roman" w:eastAsiaTheme="minorEastAsia"/>
                <w:snapToGrid w:val="0"/>
                <w:color w:val="000000"/>
                <w:spacing w:val="-11"/>
                <w:kern w:val="0"/>
                <w:sz w:val="28"/>
                <w:szCs w:val="28"/>
                <w:lang w:val="en-US" w:eastAsia="zh-CN" w:bidi="ar-SA"/>
              </w:rPr>
              <w:t>0.39</w:t>
            </w:r>
            <w:r>
              <w:rPr>
                <w:rFonts w:hint="default" w:ascii="Times New Roman" w:hAnsi="Times New Roman" w:cs="Times New Roman" w:eastAsiaTheme="minorEastAsia"/>
                <w:snapToGrid w:val="0"/>
                <w:color w:val="000000"/>
                <w:spacing w:val="-11"/>
                <w:kern w:val="0"/>
                <w:sz w:val="28"/>
                <w:szCs w:val="28"/>
                <w:lang w:val="en-US" w:eastAsia="en-US" w:bidi="ar-SA"/>
              </w:rPr>
              <w:t xml:space="preserve">万元，临时措施 </w:t>
            </w:r>
            <w:r>
              <w:rPr>
                <w:rFonts w:hint="eastAsia" w:ascii="Times New Roman" w:hAnsi="Times New Roman" w:cs="Times New Roman" w:eastAsiaTheme="minorEastAsia"/>
                <w:snapToGrid w:val="0"/>
                <w:color w:val="000000"/>
                <w:spacing w:val="-11"/>
                <w:kern w:val="0"/>
                <w:sz w:val="28"/>
                <w:szCs w:val="28"/>
                <w:lang w:val="en-US" w:eastAsia="zh-CN" w:bidi="ar-SA"/>
              </w:rPr>
              <w:t>4.24</w:t>
            </w:r>
            <w:r>
              <w:rPr>
                <w:rFonts w:hint="default" w:ascii="Times New Roman" w:hAnsi="Times New Roman" w:cs="Times New Roman" w:eastAsiaTheme="minorEastAsia"/>
                <w:snapToGrid w:val="0"/>
                <w:color w:val="000000"/>
                <w:spacing w:val="-11"/>
                <w:kern w:val="0"/>
                <w:sz w:val="28"/>
                <w:szCs w:val="28"/>
                <w:lang w:val="en-US" w:eastAsia="en-US" w:bidi="ar-SA"/>
              </w:rPr>
              <w:t xml:space="preserve"> 万元，独立费用 </w:t>
            </w:r>
            <w:r>
              <w:rPr>
                <w:rFonts w:hint="eastAsia" w:ascii="Times New Roman" w:hAnsi="Times New Roman" w:cs="Times New Roman" w:eastAsiaTheme="minorEastAsia"/>
                <w:snapToGrid w:val="0"/>
                <w:color w:val="000000"/>
                <w:spacing w:val="-11"/>
                <w:kern w:val="0"/>
                <w:sz w:val="28"/>
                <w:szCs w:val="28"/>
                <w:lang w:val="en-US" w:eastAsia="zh-CN" w:bidi="ar-SA"/>
              </w:rPr>
              <w:t>11.75</w:t>
            </w:r>
            <w:r>
              <w:rPr>
                <w:rFonts w:hint="default" w:ascii="Times New Roman" w:hAnsi="Times New Roman" w:cs="Times New Roman" w:eastAsiaTheme="minorEastAsia"/>
                <w:snapToGrid w:val="0"/>
                <w:color w:val="000000"/>
                <w:spacing w:val="-11"/>
                <w:kern w:val="0"/>
                <w:sz w:val="28"/>
                <w:szCs w:val="28"/>
                <w:lang w:val="en-US" w:eastAsia="en-US" w:bidi="ar-SA"/>
              </w:rPr>
              <w:t xml:space="preserve">万元，补偿费 </w:t>
            </w:r>
            <w:r>
              <w:rPr>
                <w:rFonts w:hint="eastAsia" w:ascii="Times New Roman" w:hAnsi="Times New Roman" w:cs="Times New Roman" w:eastAsiaTheme="minorEastAsia"/>
                <w:snapToGrid w:val="0"/>
                <w:color w:val="000000"/>
                <w:spacing w:val="-11"/>
                <w:kern w:val="0"/>
                <w:sz w:val="28"/>
                <w:szCs w:val="28"/>
                <w:lang w:val="en-US" w:eastAsia="zh-CN" w:bidi="ar-SA"/>
              </w:rPr>
              <w:t>8400</w:t>
            </w:r>
            <w:r>
              <w:rPr>
                <w:rFonts w:hint="default" w:ascii="Times New Roman" w:hAnsi="Times New Roman" w:cs="Times New Roman" w:eastAsiaTheme="minorEastAsia"/>
                <w:snapToGrid w:val="0"/>
                <w:color w:val="000000"/>
                <w:spacing w:val="-11"/>
                <w:kern w:val="0"/>
                <w:sz w:val="28"/>
                <w:szCs w:val="28"/>
                <w:lang w:val="en-US" w:eastAsia="en-US" w:bidi="ar-SA"/>
              </w:rPr>
              <w:t xml:space="preserve"> 元。</w:t>
            </w:r>
          </w:p>
          <w:p w14:paraId="22936B90">
            <w:pPr>
              <w:bidi w:val="0"/>
              <w:ind w:firstLine="560" w:firstLineChars="200"/>
              <w:rPr>
                <w:rFonts w:hint="default"/>
                <w:lang w:val="en-US" w:eastAsia="en-US"/>
              </w:rPr>
            </w:pPr>
            <w:r>
              <w:rPr>
                <w:rFonts w:hint="default"/>
                <w:lang w:val="en-US" w:eastAsia="en-US"/>
              </w:rPr>
              <w:t>（三）水土保持初步设计或施工图设计情况</w:t>
            </w:r>
          </w:p>
          <w:p w14:paraId="3E4F32B2">
            <w:pPr>
              <w:bidi w:val="0"/>
              <w:ind w:firstLine="560" w:firstLineChars="200"/>
              <w:rPr>
                <w:rFonts w:hint="default"/>
                <w:lang w:val="en-US" w:eastAsia="en-US"/>
              </w:rPr>
            </w:pPr>
            <w:r>
              <w:rPr>
                <w:rFonts w:hint="default"/>
                <w:lang w:val="en-US" w:eastAsia="en-US"/>
              </w:rPr>
              <w:t>建设单位委托设计单位</w:t>
            </w:r>
            <w:r>
              <w:rPr>
                <w:rFonts w:hint="eastAsia"/>
                <w:lang w:val="en-US" w:eastAsia="en-US"/>
              </w:rPr>
              <w:t>徐州市水利建筑设计研究院有限公司</w:t>
            </w:r>
            <w:r>
              <w:rPr>
                <w:rFonts w:hint="default"/>
                <w:lang w:val="en-US" w:eastAsia="en-US"/>
              </w:rPr>
              <w:t>进行了本项目的 施工图设计，施工图设计中包含水土保持专项设计内容，并于202</w:t>
            </w:r>
            <w:r>
              <w:rPr>
                <w:rFonts w:hint="eastAsia"/>
                <w:lang w:val="en-US" w:eastAsia="zh-CN"/>
              </w:rPr>
              <w:t>3</w:t>
            </w:r>
            <w:r>
              <w:rPr>
                <w:rFonts w:hint="default"/>
                <w:lang w:val="en-US" w:eastAsia="en-US"/>
              </w:rPr>
              <w:t xml:space="preserve"> 年</w:t>
            </w:r>
            <w:r>
              <w:rPr>
                <w:rFonts w:hint="eastAsia"/>
                <w:lang w:val="en-US" w:eastAsia="zh-CN"/>
              </w:rPr>
              <w:t>9</w:t>
            </w:r>
            <w:r>
              <w:rPr>
                <w:rFonts w:hint="default"/>
                <w:lang w:val="en-US" w:eastAsia="en-US"/>
              </w:rPr>
              <w:t>月完成了《七堡枢纽进水口改造加固工程施工图设计》。</w:t>
            </w:r>
          </w:p>
          <w:p w14:paraId="5AF42535">
            <w:pPr>
              <w:bidi w:val="0"/>
              <w:ind w:firstLine="560" w:firstLineChars="200"/>
              <w:rPr>
                <w:rFonts w:hint="default"/>
                <w:lang w:val="en-US" w:eastAsia="en-US"/>
              </w:rPr>
            </w:pPr>
            <w:r>
              <w:rPr>
                <w:rFonts w:hint="default"/>
                <w:lang w:val="en-US" w:eastAsia="en-US"/>
              </w:rPr>
              <w:t>（四）水土保持措施落实情况</w:t>
            </w:r>
          </w:p>
          <w:p w14:paraId="647D8DD8">
            <w:pPr>
              <w:bidi w:val="0"/>
              <w:ind w:firstLine="560" w:firstLineChars="200"/>
              <w:rPr>
                <w:rFonts w:hint="default"/>
                <w:lang w:val="en-US" w:eastAsia="en-US"/>
              </w:rPr>
            </w:pPr>
            <w:r>
              <w:rPr>
                <w:rFonts w:hint="default"/>
                <w:lang w:val="en-US" w:eastAsia="en-US"/>
              </w:rPr>
              <w:t>本项目已建设完成，为充分发挥项目效益，建设单位决定对项目进行水土保持验收。</w:t>
            </w:r>
          </w:p>
          <w:p w14:paraId="649851ED">
            <w:pPr>
              <w:pStyle w:val="10"/>
              <w:spacing w:before="45" w:line="351" w:lineRule="auto"/>
              <w:ind w:right="45"/>
              <w:jc w:val="both"/>
              <w:rPr>
                <w:rFonts w:ascii="FangSong_GB2312" w:hAnsi="FangSong_GB2312" w:eastAsia="FangSong_GB2312" w:cs="FangSong_GB2312"/>
                <w:sz w:val="28"/>
                <w:szCs w:val="28"/>
              </w:rPr>
            </w:pPr>
          </w:p>
        </w:tc>
      </w:tr>
    </w:tbl>
    <w:p w14:paraId="36078451">
      <w:pPr>
        <w:pStyle w:val="2"/>
      </w:pPr>
    </w:p>
    <w:p w14:paraId="1394B511">
      <w:pPr>
        <w:sectPr>
          <w:footerReference r:id="rId7" w:type="default"/>
          <w:pgSz w:w="11900" w:h="16840"/>
          <w:pgMar w:top="1431" w:right="1655" w:bottom="1372" w:left="1687" w:header="0" w:footer="1212" w:gutter="0"/>
          <w:cols w:space="720" w:num="1"/>
        </w:sectPr>
      </w:pPr>
    </w:p>
    <w:p w14:paraId="2BE24A55">
      <w:pPr>
        <w:spacing w:line="110" w:lineRule="auto"/>
        <w:rPr>
          <w:rFonts w:ascii="Arial"/>
          <w:sz w:val="2"/>
        </w:rPr>
      </w:pPr>
    </w:p>
    <w:tbl>
      <w:tblPr>
        <w:tblStyle w:val="9"/>
        <w:tblW w:w="852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1"/>
      </w:tblGrid>
      <w:tr w14:paraId="58C727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28" w:hRule="atLeast"/>
        </w:trPr>
        <w:tc>
          <w:tcPr>
            <w:tcW w:w="8521" w:type="dxa"/>
            <w:vAlign w:val="top"/>
          </w:tcPr>
          <w:p w14:paraId="0BA7A4B4">
            <w:pPr>
              <w:spacing w:before="175" w:line="406" w:lineRule="auto"/>
              <w:ind w:right="100" w:firstLine="516" w:firstLineChars="200"/>
              <w:jc w:val="both"/>
              <w:rPr>
                <w:rFonts w:ascii="FangSong_GB2312" w:hAnsi="FangSong_GB2312" w:eastAsia="FangSong_GB2312" w:cs="FangSong_GB2312"/>
                <w:sz w:val="28"/>
                <w:szCs w:val="28"/>
              </w:rPr>
            </w:pPr>
            <w:r>
              <w:rPr>
                <w:rFonts w:hint="eastAsia" w:ascii="Times New Roman" w:hAnsi="Times New Roman" w:cs="Times New Roman" w:eastAsiaTheme="minorEastAsia"/>
                <w:snapToGrid w:val="0"/>
                <w:color w:val="000000"/>
                <w:spacing w:val="-11"/>
                <w:kern w:val="0"/>
                <w:sz w:val="28"/>
                <w:szCs w:val="28"/>
                <w:lang w:val="en-US" w:eastAsia="zh-CN" w:bidi="ar-SA"/>
              </w:rPr>
              <w:t>项目水土保持措施落实情况如下：工程措施完成了土地整治0.3hm</w:t>
            </w:r>
            <w:r>
              <w:rPr>
                <w:rFonts w:hint="eastAsia" w:ascii="Times New Roman" w:hAnsi="Times New Roman" w:cs="Times New Roman" w:eastAsiaTheme="minorEastAsia"/>
                <w:snapToGrid w:val="0"/>
                <w:color w:val="000000"/>
                <w:spacing w:val="-11"/>
                <w:kern w:val="0"/>
                <w:sz w:val="28"/>
                <w:szCs w:val="28"/>
                <w:vertAlign w:val="superscript"/>
                <w:lang w:val="en-US" w:eastAsia="zh-CN" w:bidi="ar-SA"/>
              </w:rPr>
              <w:t>2</w:t>
            </w:r>
            <w:r>
              <w:rPr>
                <w:rFonts w:hint="eastAsia" w:ascii="Times New Roman" w:hAnsi="Times New Roman" w:cs="Times New Roman" w:eastAsiaTheme="minorEastAsia"/>
                <w:snapToGrid w:val="0"/>
                <w:color w:val="000000"/>
                <w:spacing w:val="-11"/>
                <w:kern w:val="0"/>
                <w:sz w:val="28"/>
                <w:szCs w:val="28"/>
                <w:lang w:val="en-US" w:eastAsia="zh-CN" w:bidi="ar-SA"/>
              </w:rPr>
              <w:t>；临时措施完成了装土草包挡护250m</w:t>
            </w:r>
            <w:r>
              <w:rPr>
                <w:rFonts w:hint="eastAsia" w:ascii="Times New Roman" w:hAnsi="Times New Roman" w:cs="Times New Roman" w:eastAsiaTheme="minorEastAsia"/>
                <w:snapToGrid w:val="0"/>
                <w:color w:val="000000"/>
                <w:spacing w:val="-11"/>
                <w:kern w:val="0"/>
                <w:sz w:val="28"/>
                <w:szCs w:val="28"/>
                <w:vertAlign w:val="superscript"/>
                <w:lang w:val="en-US" w:eastAsia="zh-CN" w:bidi="ar-SA"/>
              </w:rPr>
              <w:t>3</w:t>
            </w:r>
            <w:r>
              <w:rPr>
                <w:rFonts w:hint="eastAsia" w:ascii="Times New Roman" w:hAnsi="Times New Roman" w:cs="Times New Roman" w:eastAsiaTheme="minorEastAsia"/>
                <w:snapToGrid w:val="0"/>
                <w:color w:val="000000"/>
                <w:spacing w:val="-11"/>
                <w:kern w:val="0"/>
                <w:sz w:val="28"/>
                <w:szCs w:val="28"/>
                <w:lang w:val="en-US" w:eastAsia="zh-CN" w:bidi="ar-SA"/>
              </w:rPr>
              <w:t>，密目网苫盖4776m</w:t>
            </w:r>
            <w:r>
              <w:rPr>
                <w:rFonts w:hint="eastAsia" w:ascii="Times New Roman" w:hAnsi="Times New Roman" w:cs="Times New Roman" w:eastAsiaTheme="minorEastAsia"/>
                <w:snapToGrid w:val="0"/>
                <w:color w:val="000000"/>
                <w:spacing w:val="-11"/>
                <w:kern w:val="0"/>
                <w:sz w:val="28"/>
                <w:szCs w:val="28"/>
                <w:vertAlign w:val="superscript"/>
                <w:lang w:val="en-US" w:eastAsia="zh-CN" w:bidi="ar-SA"/>
              </w:rPr>
              <w:t>2</w:t>
            </w:r>
            <w:r>
              <w:rPr>
                <w:rFonts w:hint="eastAsia" w:ascii="Times New Roman" w:hAnsi="Times New Roman" w:cs="Times New Roman" w:eastAsiaTheme="minorEastAsia"/>
                <w:snapToGrid w:val="0"/>
                <w:color w:val="000000"/>
                <w:spacing w:val="-11"/>
                <w:kern w:val="0"/>
                <w:sz w:val="28"/>
                <w:szCs w:val="28"/>
                <w:lang w:val="en-US" w:eastAsia="zh-CN" w:bidi="ar-SA"/>
              </w:rPr>
              <w:t>；植物措施完成了撒播草籽0.3 hm</w:t>
            </w:r>
            <w:r>
              <w:rPr>
                <w:rFonts w:hint="eastAsia" w:ascii="Times New Roman" w:hAnsi="Times New Roman" w:cs="Times New Roman" w:eastAsiaTheme="minorEastAsia"/>
                <w:snapToGrid w:val="0"/>
                <w:color w:val="000000"/>
                <w:spacing w:val="-11"/>
                <w:kern w:val="0"/>
                <w:sz w:val="28"/>
                <w:szCs w:val="28"/>
                <w:vertAlign w:val="superscript"/>
                <w:lang w:val="en-US" w:eastAsia="zh-CN" w:bidi="ar-SA"/>
              </w:rPr>
              <w:t>2</w:t>
            </w:r>
            <w:r>
              <w:rPr>
                <w:rFonts w:hint="eastAsia" w:ascii="Times New Roman" w:hAnsi="Times New Roman" w:cs="Times New Roman" w:eastAsiaTheme="minorEastAsia"/>
                <w:snapToGrid w:val="0"/>
                <w:color w:val="000000"/>
                <w:spacing w:val="-11"/>
                <w:kern w:val="0"/>
                <w:sz w:val="28"/>
                <w:szCs w:val="28"/>
                <w:lang w:val="en-US" w:eastAsia="zh-CN" w:bidi="ar-SA"/>
              </w:rPr>
              <w:t>，植物面积1168m</w:t>
            </w:r>
            <w:r>
              <w:rPr>
                <w:rFonts w:hint="eastAsia" w:ascii="Times New Roman" w:hAnsi="Times New Roman" w:cs="Times New Roman" w:eastAsiaTheme="minorEastAsia"/>
                <w:snapToGrid w:val="0"/>
                <w:color w:val="000000"/>
                <w:spacing w:val="-11"/>
                <w:kern w:val="0"/>
                <w:sz w:val="28"/>
                <w:szCs w:val="28"/>
                <w:vertAlign w:val="superscript"/>
                <w:lang w:val="en-US" w:eastAsia="zh-CN" w:bidi="ar-SA"/>
              </w:rPr>
              <w:t>2</w:t>
            </w:r>
            <w:r>
              <w:rPr>
                <w:rFonts w:hint="eastAsia" w:ascii="Times New Roman" w:hAnsi="Times New Roman" w:cs="Times New Roman" w:eastAsiaTheme="minorEastAsia"/>
                <w:snapToGrid w:val="0"/>
                <w:color w:val="000000"/>
                <w:spacing w:val="-11"/>
                <w:kern w:val="0"/>
                <w:sz w:val="28"/>
                <w:szCs w:val="28"/>
                <w:lang w:val="en-US" w:eastAsia="zh-CN" w:bidi="ar-SA"/>
              </w:rPr>
              <w:t>。本项目实际完成的水土保持工程总投资为15.05万元，较方案设计的投资22.44万元减少了7.39万元。</w:t>
            </w:r>
          </w:p>
          <w:p w14:paraId="0253ABB7">
            <w:pPr>
              <w:bidi w:val="0"/>
              <w:ind w:firstLine="560" w:firstLineChars="200"/>
              <w:rPr>
                <w:rFonts w:hint="default"/>
                <w:lang w:val="en-US" w:eastAsia="en-US"/>
              </w:rPr>
            </w:pPr>
            <w:r>
              <w:rPr>
                <w:rFonts w:hint="default"/>
                <w:lang w:val="en-US" w:eastAsia="en-US"/>
              </w:rPr>
              <w:t>（五）验收鉴定书编制情况和主要结论</w:t>
            </w:r>
          </w:p>
          <w:p w14:paraId="55CFAE00">
            <w:pPr>
              <w:bidi w:val="0"/>
              <w:ind w:firstLine="560" w:firstLineChars="200"/>
              <w:rPr>
                <w:rFonts w:hint="default"/>
                <w:lang w:val="en-US" w:eastAsia="en-US"/>
              </w:rPr>
            </w:pPr>
            <w:r>
              <w:rPr>
                <w:rFonts w:hint="default"/>
                <w:lang w:val="en-US" w:eastAsia="en-US"/>
              </w:rPr>
              <w:t>202</w:t>
            </w:r>
            <w:r>
              <w:rPr>
                <w:rFonts w:hint="eastAsia"/>
                <w:lang w:val="en-US" w:eastAsia="zh-CN"/>
              </w:rPr>
              <w:t>5</w:t>
            </w:r>
            <w:r>
              <w:rPr>
                <w:rFonts w:hint="default"/>
                <w:lang w:val="en-US" w:eastAsia="en-US"/>
              </w:rPr>
              <w:t>年</w:t>
            </w:r>
            <w:r>
              <w:rPr>
                <w:rFonts w:hint="eastAsia"/>
                <w:lang w:val="en-US" w:eastAsia="zh-CN"/>
              </w:rPr>
              <w:t>6</w:t>
            </w:r>
            <w:r>
              <w:rPr>
                <w:rFonts w:hint="default"/>
                <w:lang w:val="en-US" w:eastAsia="en-US"/>
              </w:rPr>
              <w:t>月，开展水土保持设施验收工作，完成了水土保持设施验收鉴定书。</w:t>
            </w:r>
          </w:p>
          <w:p w14:paraId="6C9D85DB">
            <w:pPr>
              <w:bidi w:val="0"/>
              <w:ind w:firstLine="560" w:firstLineChars="200"/>
              <w:rPr>
                <w:rFonts w:hint="default"/>
                <w:lang w:val="en-US" w:eastAsia="en-US"/>
              </w:rPr>
            </w:pPr>
            <w:r>
              <w:rPr>
                <w:rFonts w:hint="default"/>
                <w:lang w:val="en-US" w:eastAsia="en-US"/>
              </w:rPr>
              <w:t>根据《江苏省生产建设项目水土保持管理办法》（苏水规 [2021]8 号）第三十五条，本项目不存在该条款所列的情况，响应如下：</w:t>
            </w:r>
          </w:p>
          <w:p w14:paraId="096C35EF">
            <w:pPr>
              <w:bidi w:val="0"/>
              <w:ind w:firstLine="560" w:firstLineChars="200"/>
              <w:rPr>
                <w:rFonts w:hint="default"/>
                <w:lang w:val="en-US" w:eastAsia="en-US"/>
              </w:rPr>
            </w:pPr>
            <w:r>
              <w:rPr>
                <w:rFonts w:hint="default"/>
                <w:lang w:val="en-US" w:eastAsia="en-US"/>
              </w:rPr>
              <w:t>1）本项目已按照水保法律法规要求编制水土保持方案报告表并 获得宿迁市水利局行政许可决定。本项目不涉及重大变更。</w:t>
            </w:r>
          </w:p>
          <w:p w14:paraId="4B2DB5C9">
            <w:pPr>
              <w:bidi w:val="0"/>
              <w:ind w:firstLine="560" w:firstLineChars="200"/>
              <w:rPr>
                <w:rFonts w:hint="default"/>
                <w:lang w:val="en-US" w:eastAsia="en-US"/>
              </w:rPr>
            </w:pPr>
            <w:r>
              <w:rPr>
                <w:rFonts w:hint="default"/>
                <w:lang w:val="en-US" w:eastAsia="en-US"/>
              </w:rPr>
              <w:t>2）本项目水土保持方案为报告表，无需开展水土保持监测。本 项目挖填方总量小于50万m</w:t>
            </w:r>
            <w:r>
              <w:rPr>
                <w:rFonts w:hint="default"/>
                <w:vertAlign w:val="superscript"/>
                <w:lang w:val="en-US" w:eastAsia="en-US"/>
              </w:rPr>
              <w:t>3</w:t>
            </w:r>
            <w:r>
              <w:rPr>
                <w:rFonts w:hint="default"/>
                <w:lang w:val="en-US" w:eastAsia="en-US"/>
              </w:rPr>
              <w:t xml:space="preserve"> ，且水土保持工程量较小，因此水土保 持监理工作纳入主体工程监理。</w:t>
            </w:r>
          </w:p>
          <w:p w14:paraId="08C1DC6E">
            <w:pPr>
              <w:bidi w:val="0"/>
              <w:ind w:firstLine="560" w:firstLineChars="200"/>
              <w:rPr>
                <w:rFonts w:hint="default"/>
                <w:lang w:val="en-US" w:eastAsia="en-US"/>
              </w:rPr>
            </w:pPr>
            <w:r>
              <w:rPr>
                <w:rFonts w:hint="default"/>
                <w:lang w:val="en-US" w:eastAsia="en-US"/>
              </w:rPr>
              <w:t>3）根据批准的水土保持方案，本项目不产生弃方，不涉及弃渣 场。</w:t>
            </w:r>
          </w:p>
          <w:p w14:paraId="759391FA">
            <w:pPr>
              <w:bidi w:val="0"/>
              <w:ind w:firstLine="560" w:firstLineChars="200"/>
              <w:rPr>
                <w:rFonts w:hint="default"/>
                <w:lang w:val="en-US" w:eastAsia="en-US"/>
              </w:rPr>
            </w:pPr>
            <w:r>
              <w:rPr>
                <w:rFonts w:hint="default"/>
                <w:lang w:val="en-US" w:eastAsia="en-US"/>
              </w:rPr>
              <w:t>4）本项目水土保持措施体系、等级和标准已按经批准的水土保 持方案要求落实。</w:t>
            </w:r>
          </w:p>
          <w:p w14:paraId="2FDC03FF">
            <w:pPr>
              <w:bidi w:val="0"/>
              <w:ind w:firstLine="560" w:firstLineChars="200"/>
              <w:rPr>
                <w:rFonts w:ascii="FangSong_GB2312" w:hAnsi="FangSong_GB2312" w:eastAsia="FangSong_GB2312" w:cs="FangSong_GB2312"/>
                <w:szCs w:val="28"/>
              </w:rPr>
            </w:pPr>
            <w:r>
              <w:rPr>
                <w:rFonts w:hint="default"/>
                <w:lang w:val="en-US" w:eastAsia="en-US"/>
              </w:rPr>
              <w:t>5）本项目水土流失防治指标已达到批准的水土保持方案要求。</w:t>
            </w:r>
          </w:p>
        </w:tc>
      </w:tr>
    </w:tbl>
    <w:p w14:paraId="01998982">
      <w:pPr>
        <w:pStyle w:val="2"/>
      </w:pPr>
    </w:p>
    <w:p w14:paraId="58AFC53D">
      <w:pPr>
        <w:sectPr>
          <w:footerReference r:id="rId8" w:type="default"/>
          <w:pgSz w:w="11900" w:h="16840"/>
          <w:pgMar w:top="1431" w:right="1681" w:bottom="1372" w:left="1687" w:header="0" w:footer="1212" w:gutter="0"/>
          <w:cols w:space="720" w:num="1"/>
        </w:sectPr>
      </w:pPr>
    </w:p>
    <w:p w14:paraId="4045148E">
      <w:pPr>
        <w:spacing w:line="110" w:lineRule="auto"/>
        <w:rPr>
          <w:rFonts w:ascii="Arial"/>
          <w:sz w:val="2"/>
        </w:rPr>
      </w:pPr>
    </w:p>
    <w:tbl>
      <w:tblPr>
        <w:tblStyle w:val="9"/>
        <w:tblW w:w="852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1"/>
      </w:tblGrid>
      <w:tr w14:paraId="5A628F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728" w:hRule="atLeast"/>
        </w:trPr>
        <w:tc>
          <w:tcPr>
            <w:tcW w:w="8521" w:type="dxa"/>
            <w:vAlign w:val="top"/>
          </w:tcPr>
          <w:p w14:paraId="7C6172A7">
            <w:pPr>
              <w:bidi w:val="0"/>
              <w:ind w:firstLine="560" w:firstLineChars="200"/>
            </w:pPr>
            <w:r>
              <w:t>6）水土保持分部工程和单位工程经验收合格。</w:t>
            </w:r>
          </w:p>
          <w:p w14:paraId="3887B27D">
            <w:pPr>
              <w:bidi w:val="0"/>
              <w:ind w:firstLine="560" w:firstLineChars="200"/>
            </w:pPr>
            <w:r>
              <w:t>7）本项目水土保持方案为报告表，无需编制水土保持设施验收 报告和水土保持监测总结报告。</w:t>
            </w:r>
          </w:p>
          <w:p w14:paraId="5C3115E8">
            <w:pPr>
              <w:bidi w:val="0"/>
              <w:ind w:firstLine="560" w:firstLineChars="200"/>
            </w:pPr>
            <w:r>
              <w:t>8）本项目属于</w:t>
            </w:r>
            <w:r>
              <w:rPr>
                <w:rFonts w:hint="eastAsia"/>
                <w:lang w:val="en-US" w:eastAsia="zh-CN"/>
              </w:rPr>
              <w:t>改</w:t>
            </w:r>
            <w:r>
              <w:t>建</w:t>
            </w:r>
            <w:r>
              <w:rPr>
                <w:rFonts w:hint="eastAsia"/>
                <w:lang w:val="en-US" w:eastAsia="zh-CN"/>
              </w:rPr>
              <w:t>水利</w:t>
            </w:r>
            <w:r>
              <w:t>类项目， 已依法足额缴纳水土保持补偿费</w:t>
            </w:r>
            <w:r>
              <w:rPr>
                <w:rFonts w:hint="eastAsia"/>
                <w:lang w:val="en-US" w:eastAsia="zh-CN"/>
              </w:rPr>
              <w:t>8400</w:t>
            </w:r>
            <w:r>
              <w:t>元。</w:t>
            </w:r>
          </w:p>
          <w:p w14:paraId="6A59EC4C">
            <w:pPr>
              <w:bidi w:val="0"/>
              <w:ind w:firstLine="560" w:firstLineChars="200"/>
            </w:pPr>
            <w:r>
              <w:t>202</w:t>
            </w:r>
            <w:r>
              <w:rPr>
                <w:rFonts w:hint="eastAsia"/>
                <w:lang w:val="en-US" w:eastAsia="zh-CN"/>
              </w:rPr>
              <w:t>5</w:t>
            </w:r>
            <w:r>
              <w:t>年</w:t>
            </w:r>
            <w:r>
              <w:rPr>
                <w:rFonts w:hint="eastAsia"/>
                <w:lang w:val="en-US" w:eastAsia="zh-CN"/>
              </w:rPr>
              <w:t>6</w:t>
            </w:r>
            <w:r>
              <w:t>月</w:t>
            </w:r>
            <w:r>
              <w:rPr>
                <w:rFonts w:hint="eastAsia"/>
                <w:lang w:val="en-US" w:eastAsia="zh-CN"/>
              </w:rPr>
              <w:t>10</w:t>
            </w:r>
            <w:r>
              <w:t>日，建设单位</w:t>
            </w:r>
            <w:r>
              <w:rPr>
                <w:rFonts w:hint="default"/>
              </w:rPr>
              <w:t>宿迁市市区河道管理中心</w:t>
            </w:r>
            <w:r>
              <w:t>组 织相关参建单位召开了工程水保设施验收工作会议。经现场查看、检阅资料，该项目水土保持措施布局较合理，水土保持设施工程质量检测合格，发挥了水土保持功能，水土流失防治效果明显。</w:t>
            </w:r>
          </w:p>
          <w:p w14:paraId="088B93DC">
            <w:pPr>
              <w:bidi w:val="0"/>
              <w:ind w:firstLine="560" w:firstLineChars="200"/>
            </w:pPr>
            <w:r>
              <w:t>（六）验收结论</w:t>
            </w:r>
          </w:p>
          <w:p w14:paraId="014B7025">
            <w:pPr>
              <w:bidi w:val="0"/>
              <w:ind w:firstLine="560" w:firstLineChars="200"/>
            </w:pPr>
            <w:r>
              <w:t>建设单位依法编报了水土保持方案，并按批复的方案实施了各项 水土流失防治措施，已足额缴纳了水土保持补偿费，水土保持法定程 序基本完整。本项目在施工过程中重视水土保持工作，按照建设单位负责、监理单位控制、施工单位实施的管理体系，对水土保持工程措施、植物 措施及临时措施进行施工，取得了较好的水土流失防治效果，验收组 同意该工程水土保持设施通过验收。</w:t>
            </w:r>
          </w:p>
          <w:p w14:paraId="0018FAA1">
            <w:pPr>
              <w:bidi w:val="0"/>
              <w:ind w:firstLine="560" w:firstLineChars="200"/>
            </w:pPr>
            <w:r>
              <w:t>（七）后续管护要求</w:t>
            </w:r>
          </w:p>
          <w:p w14:paraId="4F87183B">
            <w:pPr>
              <w:bidi w:val="0"/>
              <w:ind w:firstLine="560" w:firstLineChars="200"/>
            </w:pPr>
            <w:r>
              <w:t>建设单位应进一步加强水土保持设施的维护与管理，明确责任单位和责任人，全面落实好各项管理制度。</w:t>
            </w:r>
          </w:p>
          <w:p w14:paraId="4BF87A8E">
            <w:pPr>
              <w:bidi w:val="0"/>
              <w:ind w:firstLine="560" w:firstLineChars="200"/>
              <w:rPr>
                <w:rFonts w:ascii="FangSong_GB2312" w:hAnsi="FangSong_GB2312" w:eastAsia="FangSong_GB2312" w:cs="FangSong_GB2312"/>
                <w:szCs w:val="28"/>
              </w:rPr>
            </w:pPr>
            <w:r>
              <w:t>建设单位应加强对林草植被的日常管护，确保水土保持设施持续有效的运转。</w:t>
            </w:r>
          </w:p>
        </w:tc>
      </w:tr>
    </w:tbl>
    <w:p w14:paraId="3F5EC3AE">
      <w:pPr>
        <w:sectPr>
          <w:footerReference r:id="rId9" w:type="default"/>
          <w:pgSz w:w="11900" w:h="16840"/>
          <w:pgMar w:top="1431" w:right="1681" w:bottom="1372" w:left="1687" w:header="0" w:footer="1212" w:gutter="0"/>
          <w:cols w:space="720" w:num="1"/>
        </w:sectPr>
      </w:pPr>
    </w:p>
    <w:p w14:paraId="2E796598">
      <w:pPr>
        <w:spacing w:line="240" w:lineRule="auto"/>
        <w:rPr>
          <w:rFonts w:hint="eastAsia" w:eastAsia="宋体"/>
          <w:lang w:eastAsia="zh-CN"/>
        </w:rPr>
      </w:pPr>
      <w:r>
        <w:rPr>
          <w:rFonts w:hint="eastAsia" w:eastAsia="宋体"/>
          <w:lang w:eastAsia="zh-CN"/>
        </w:rPr>
        <w:drawing>
          <wp:inline distT="0" distB="0" distL="114300" distR="114300">
            <wp:extent cx="6102350" cy="8619490"/>
            <wp:effectExtent l="0" t="0" r="12700" b="10160"/>
            <wp:docPr id="1" name="图片 1" descr="提取自验收鉴定书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提取自验收鉴定书_01"/>
                    <pic:cNvPicPr>
                      <a:picLocks noChangeAspect="1"/>
                    </pic:cNvPicPr>
                  </pic:nvPicPr>
                  <pic:blipFill>
                    <a:blip r:embed="rId12"/>
                    <a:stretch>
                      <a:fillRect/>
                    </a:stretch>
                  </pic:blipFill>
                  <pic:spPr>
                    <a:xfrm>
                      <a:off x="0" y="0"/>
                      <a:ext cx="6102350" cy="8619490"/>
                    </a:xfrm>
                    <a:prstGeom prst="rect">
                      <a:avLst/>
                    </a:prstGeom>
                  </pic:spPr>
                </pic:pic>
              </a:graphicData>
            </a:graphic>
          </wp:inline>
        </w:drawing>
      </w:r>
      <w:bookmarkStart w:id="0" w:name="_GoBack"/>
      <w:bookmarkEnd w:id="0"/>
    </w:p>
    <w:sectPr>
      <w:footerReference r:id="rId10" w:type="default"/>
      <w:pgSz w:w="11900" w:h="16840"/>
      <w:pgMar w:top="1431" w:right="1054" w:bottom="1372" w:left="1232"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06C1">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21"/>
        <w:w w:val="101"/>
        <w:sz w:val="18"/>
        <w:szCs w:val="18"/>
      </w:rPr>
      <w:t xml:space="preserve"> </w:t>
    </w:r>
    <w:r>
      <w:rPr>
        <w:rFonts w:ascii="Times New Roman" w:hAnsi="Times New Roman" w:eastAsia="Times New Roman" w:cs="Times New Roman"/>
        <w:spacing w:val="-10"/>
        <w:sz w:val="18"/>
        <w:szCs w:val="18"/>
      </w:rPr>
      <w:t>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10"/>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C1BF">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92AC">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8A75">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37D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9"/>
        <w:sz w:val="18"/>
        <w:szCs w:val="18"/>
      </w:rPr>
      <w:t xml:space="preserve"> </w:t>
    </w:r>
    <w:r>
      <w:rPr>
        <w:rFonts w:hint="eastAsia" w:eastAsia="宋体" w:cs="Times New Roman"/>
        <w:spacing w:val="-6"/>
        <w:sz w:val="18"/>
        <w:szCs w:val="18"/>
        <w:lang w:val="en-US" w:eastAsia="zh-CN"/>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4356">
    <w:pPr>
      <w:spacing w:line="174" w:lineRule="auto"/>
      <w:ind w:left="453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23"/>
        <w:w w:val="101"/>
        <w:sz w:val="18"/>
        <w:szCs w:val="18"/>
      </w:rPr>
      <w:t xml:space="preserve"> </w:t>
    </w:r>
    <w:r>
      <w:rPr>
        <w:rFonts w:ascii="Times New Roman" w:hAnsi="Times New Roman" w:eastAsia="Times New Roman" w:cs="Times New Roman"/>
        <w:spacing w:val="-8"/>
        <w:sz w:val="18"/>
        <w:szCs w:val="18"/>
      </w:rPr>
      <w:t>14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8"/>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04" w:lineRule="auto"/>
      </w:pPr>
      <w:r>
        <w:separator/>
      </w:r>
    </w:p>
  </w:footnote>
  <w:footnote w:type="continuationSeparator" w:id="1">
    <w:p>
      <w:pPr>
        <w:spacing w:line="40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90921"/>
    <w:multiLevelType w:val="singleLevel"/>
    <w:tmpl w:val="E33909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697561"/>
    <w:rsid w:val="09F4248B"/>
    <w:rsid w:val="14951D9C"/>
    <w:rsid w:val="21385CE7"/>
    <w:rsid w:val="27670DFB"/>
    <w:rsid w:val="319E01F0"/>
    <w:rsid w:val="36AE04D3"/>
    <w:rsid w:val="3D90657F"/>
    <w:rsid w:val="4B9B6D29"/>
    <w:rsid w:val="534C7F4B"/>
    <w:rsid w:val="55A84C5C"/>
    <w:rsid w:val="58145286"/>
    <w:rsid w:val="6A7F5521"/>
    <w:rsid w:val="6ED01BB0"/>
    <w:rsid w:val="71D37FD8"/>
    <w:rsid w:val="73111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autoSpaceDE w:val="0"/>
      <w:autoSpaceDN w:val="0"/>
      <w:adjustRightInd w:val="0"/>
      <w:snapToGrid w:val="0"/>
      <w:spacing w:line="404" w:lineRule="auto"/>
      <w:ind w:firstLine="0" w:firstLineChars="0"/>
      <w:jc w:val="both"/>
      <w:textAlignment w:val="baseline"/>
    </w:pPr>
    <w:rPr>
      <w:rFonts w:ascii="Times New Roman" w:hAnsi="Times New Roman" w:eastAsia="宋体" w:cs="Arial"/>
      <w:snapToGrid w:val="0"/>
      <w:color w:val="000000"/>
      <w:kern w:val="0"/>
      <w:sz w:val="28"/>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公文09层序二"/>
    <w:basedOn w:val="12"/>
    <w:next w:val="12"/>
    <w:qFormat/>
    <w:uiPriority w:val="0"/>
    <w:pPr>
      <w:spacing w:line="560" w:lineRule="exact"/>
      <w:ind w:firstLine="632" w:firstLineChars="200"/>
      <w:jc w:val="left"/>
      <w:outlineLvl w:val="2"/>
    </w:pPr>
    <w:rPr>
      <w:rFonts w:ascii="Times New Roman" w:hAnsi="Times New Roman" w:eastAsia="楷体_GB2312"/>
    </w:rPr>
  </w:style>
  <w:style w:type="paragraph" w:customStyle="1" w:styleId="12">
    <w:name w:val="公文07正文"/>
    <w:qFormat/>
    <w:uiPriority w:val="0"/>
    <w:pPr>
      <w:spacing w:line="560" w:lineRule="exact"/>
      <w:ind w:firstLine="632" w:firstLineChars="200"/>
      <w:jc w:val="left"/>
      <w:outlineLvl w:val="9"/>
    </w:pPr>
    <w:rPr>
      <w:rFonts w:hint="eastAsia"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2419</Words>
  <Characters>2598</Characters>
  <TotalTime>42</TotalTime>
  <ScaleCrop>false</ScaleCrop>
  <LinksUpToDate>false</LinksUpToDate>
  <CharactersWithSpaces>2715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2025-07-10T17:29:00Z</dcterms:created>
  <dc:creator>Administrator</dc:creator>
  <cp:lastModifiedBy>缘分</cp:lastModifiedBy>
  <cp:lastPrinted>2025-07-17T09:08:00Z</cp:lastPrinted>
  <dcterms:modified xsi:type="dcterms:W3CDTF">2025-07-18T01:24:27Z</dcterms:modified>
  <dc:title>02乔那科验收鉴定书.docx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2025-07-11T15:53:19Z</vt:filetime>
  </property>
  <property fmtid="{D5CDD505-2E9C-101B-9397-08002B2CF9AE}" pid="4" name="KSOProductBuildVer">
    <vt:lpwstr>2052-12.1.0.21915</vt:lpwstr>
  </property>
  <property fmtid="{D5CDD505-2E9C-101B-9397-08002B2CF9AE}" pid="5" name="ICV">
    <vt:lpwstr>C24C6CC7371744898985AE90F6296305_13</vt:lpwstr>
  </property>
  <property fmtid="{D5CDD505-2E9C-101B-9397-08002B2CF9AE}" pid="6" name="KSOTemplateDocerSaveRecord">
    <vt:lpwstr>eyJoZGlkIjoiYmFiZmFhNzA2ZmNmYTdlZjg0ZDUxYTAwNjk0NjMzZjIiLCJ1c2VySWQiOiI0NjExNDY5OTcifQ==</vt:lpwstr>
  </property>
</Properties>
</file>